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B7A" w:rsidRDefault="008D2151">
      <w:pPr>
        <w:pStyle w:val="affe"/>
        <w:spacing w:line="240" w:lineRule="auto"/>
        <w:ind w:left="10488"/>
        <w:jc w:val="center"/>
        <w:rPr>
          <w:rFonts w:cs="Times New Roman"/>
          <w:sz w:val="28"/>
        </w:rPr>
      </w:pPr>
      <w:bookmarkStart w:id="0" w:name="_GoBack"/>
      <w:bookmarkEnd w:id="0"/>
      <w:r>
        <w:rPr>
          <w:rFonts w:cs="Times New Roman"/>
          <w:sz w:val="28"/>
        </w:rPr>
        <w:t>ПРИЛОЖЕНИЕ № 1</w:t>
      </w:r>
    </w:p>
    <w:p w:rsidR="00A56B7A" w:rsidRDefault="008D2151">
      <w:pPr>
        <w:widowControl w:val="0"/>
        <w:spacing w:line="240" w:lineRule="auto"/>
        <w:ind w:left="10488"/>
        <w:jc w:val="center"/>
        <w:rPr>
          <w:color w:val="000000" w:themeColor="text1"/>
          <w:sz w:val="28"/>
          <w:szCs w:val="28"/>
          <w:highlight w:val="white"/>
        </w:rPr>
      </w:pPr>
      <w:r>
        <w:rPr>
          <w:color w:val="000000"/>
          <w:sz w:val="28"/>
          <w:szCs w:val="28"/>
        </w:rPr>
        <w:t xml:space="preserve">к </w:t>
      </w:r>
      <w:r>
        <w:rPr>
          <w:color w:val="000000" w:themeColor="text1"/>
          <w:sz w:val="28"/>
          <w:szCs w:val="28"/>
          <w:highlight w:val="white"/>
        </w:rPr>
        <w:t>приказу контрольного управления Новосибирской области</w:t>
      </w:r>
    </w:p>
    <w:p w:rsidR="00A56B7A" w:rsidRDefault="008D2151">
      <w:pPr>
        <w:widowControl w:val="0"/>
        <w:spacing w:line="240" w:lineRule="auto"/>
        <w:ind w:left="10488"/>
        <w:jc w:val="center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  <w:highlight w:val="white"/>
        </w:rPr>
        <w:t>от __.06.2025 №</w:t>
      </w:r>
      <w:r>
        <w:rPr>
          <w:color w:val="000000" w:themeColor="text1"/>
          <w:sz w:val="28"/>
          <w:szCs w:val="28"/>
        </w:rPr>
        <w:t> ____</w:t>
      </w:r>
      <w:r>
        <w:rPr>
          <w:color w:val="000000" w:themeColor="text1"/>
          <w:sz w:val="28"/>
          <w:szCs w:val="28"/>
        </w:rPr>
        <w:t>-НПА</w:t>
      </w:r>
    </w:p>
    <w:p w:rsidR="00A56B7A" w:rsidRDefault="00A56B7A">
      <w:pPr>
        <w:pStyle w:val="affe"/>
        <w:spacing w:line="240" w:lineRule="auto"/>
        <w:ind w:left="10488"/>
        <w:jc w:val="center"/>
        <w:rPr>
          <w:rFonts w:cs="Times New Roman"/>
          <w:sz w:val="28"/>
        </w:rPr>
      </w:pPr>
    </w:p>
    <w:p w:rsidR="00A56B7A" w:rsidRDefault="008D2151">
      <w:pPr>
        <w:pStyle w:val="affe"/>
        <w:spacing w:line="240" w:lineRule="auto"/>
        <w:ind w:left="10488"/>
        <w:jc w:val="center"/>
        <w:rPr>
          <w:rFonts w:cs="Times New Roman"/>
          <w:sz w:val="28"/>
        </w:rPr>
      </w:pPr>
      <w:r>
        <w:rPr>
          <w:rFonts w:cs="Times New Roman"/>
          <w:sz w:val="28"/>
        </w:rPr>
        <w:t>«ПРИЛОЖЕНИЕ</w:t>
      </w:r>
    </w:p>
    <w:p w:rsidR="00A56B7A" w:rsidRDefault="008D2151">
      <w:pPr>
        <w:pStyle w:val="afff1"/>
        <w:spacing w:line="240" w:lineRule="auto"/>
        <w:ind w:left="10488"/>
        <w:jc w:val="center"/>
        <w:rPr>
          <w:rFonts w:cs="Times New Roman"/>
          <w:sz w:val="28"/>
        </w:rPr>
      </w:pPr>
      <w:r>
        <w:rPr>
          <w:rFonts w:cs="Times New Roman"/>
          <w:sz w:val="28"/>
        </w:rPr>
        <w:t xml:space="preserve">к Политике в отношении обработки </w:t>
      </w:r>
    </w:p>
    <w:p w:rsidR="00A56B7A" w:rsidRDefault="008D2151">
      <w:pPr>
        <w:pStyle w:val="afff1"/>
        <w:spacing w:line="240" w:lineRule="auto"/>
        <w:ind w:left="10488"/>
        <w:jc w:val="center"/>
        <w:rPr>
          <w:rFonts w:cs="Times New Roman"/>
          <w:sz w:val="28"/>
        </w:rPr>
      </w:pPr>
      <w:r>
        <w:rPr>
          <w:rFonts w:cs="Times New Roman"/>
          <w:sz w:val="28"/>
        </w:rPr>
        <w:t xml:space="preserve">персональных данных в контрольном </w:t>
      </w:r>
    </w:p>
    <w:p w:rsidR="00A56B7A" w:rsidRDefault="008D2151">
      <w:pPr>
        <w:pStyle w:val="afff1"/>
        <w:spacing w:line="240" w:lineRule="auto"/>
        <w:ind w:left="10488"/>
        <w:jc w:val="center"/>
        <w:rPr>
          <w:rFonts w:cs="Times New Roman"/>
          <w:sz w:val="28"/>
        </w:rPr>
      </w:pPr>
      <w:r>
        <w:rPr>
          <w:rFonts w:cs="Times New Roman"/>
          <w:sz w:val="28"/>
        </w:rPr>
        <w:t>управлении Новосибирской области</w:t>
      </w:r>
    </w:p>
    <w:p w:rsidR="00A56B7A" w:rsidRDefault="00A56B7A">
      <w:pPr>
        <w:pStyle w:val="afff1"/>
        <w:spacing w:line="240" w:lineRule="auto"/>
        <w:ind w:left="10488"/>
        <w:jc w:val="center"/>
        <w:rPr>
          <w:rFonts w:cs="Times New Roman"/>
          <w:sz w:val="28"/>
        </w:rPr>
      </w:pPr>
    </w:p>
    <w:p w:rsidR="00A56B7A" w:rsidRDefault="00A56B7A">
      <w:pPr>
        <w:pStyle w:val="afff1"/>
        <w:spacing w:line="240" w:lineRule="auto"/>
        <w:ind w:left="10488"/>
        <w:jc w:val="center"/>
        <w:rPr>
          <w:rFonts w:cs="Times New Roman"/>
          <w:sz w:val="28"/>
        </w:rPr>
      </w:pPr>
    </w:p>
    <w:p w:rsidR="00A56B7A" w:rsidRDefault="008D2151">
      <w:pPr>
        <w:pStyle w:val="afff8"/>
        <w:widowControl w:val="0"/>
        <w:spacing w:line="240" w:lineRule="auto"/>
        <w:rPr>
          <w:rFonts w:eastAsiaTheme="minorHAnsi"/>
          <w:sz w:val="32"/>
          <w:szCs w:val="24"/>
        </w:rPr>
      </w:pPr>
      <w:r>
        <w:rPr>
          <w:rFonts w:eastAsiaTheme="minorHAnsi"/>
          <w:sz w:val="28"/>
          <w:szCs w:val="22"/>
        </w:rPr>
        <w:t>СВЕДЕНИЯ</w:t>
      </w:r>
    </w:p>
    <w:p w:rsidR="00A56B7A" w:rsidRDefault="008D2151">
      <w:pPr>
        <w:pStyle w:val="afff8"/>
        <w:widowControl w:val="0"/>
        <w:spacing w:line="240" w:lineRule="auto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2"/>
        </w:rPr>
        <w:t>о персональных данных, обрабатываемых в информационных системах в контрольном управлении</w:t>
      </w:r>
    </w:p>
    <w:p w:rsidR="00A56B7A" w:rsidRDefault="008D2151">
      <w:pPr>
        <w:pStyle w:val="afff8"/>
        <w:widowControl w:val="0"/>
        <w:spacing w:line="240" w:lineRule="auto"/>
        <w:rPr>
          <w:rFonts w:eastAsiaTheme="minorHAnsi"/>
          <w:sz w:val="32"/>
          <w:szCs w:val="32"/>
        </w:rPr>
      </w:pPr>
      <w:r>
        <w:rPr>
          <w:rFonts w:eastAsiaTheme="minorHAnsi"/>
          <w:sz w:val="28"/>
          <w:szCs w:val="22"/>
        </w:rPr>
        <w:t>Новосибирской области</w:t>
      </w:r>
    </w:p>
    <w:p w:rsidR="00A56B7A" w:rsidRDefault="00A56B7A">
      <w:pPr>
        <w:pStyle w:val="afff8"/>
        <w:widowControl w:val="0"/>
        <w:rPr>
          <w:rFonts w:eastAsiaTheme="minorHAnsi"/>
          <w:b w:val="0"/>
          <w:bCs w:val="0"/>
        </w:rPr>
      </w:pPr>
    </w:p>
    <w:tbl>
      <w:tblPr>
        <w:tblStyle w:val="aff2"/>
        <w:tblW w:w="1545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7"/>
        <w:gridCol w:w="2301"/>
        <w:gridCol w:w="1276"/>
        <w:gridCol w:w="6236"/>
        <w:gridCol w:w="3260"/>
        <w:gridCol w:w="1843"/>
      </w:tblGrid>
      <w:tr w:rsidR="00A56B7A">
        <w:trPr>
          <w:trHeight w:val="856"/>
        </w:trPr>
        <w:tc>
          <w:tcPr>
            <w:tcW w:w="538" w:type="dxa"/>
            <w:shd w:val="clear" w:color="auto" w:fill="FFFFFF"/>
          </w:tcPr>
          <w:p w:rsidR="00A56B7A" w:rsidRDefault="008D2151">
            <w:pPr>
              <w:pStyle w:val="18"/>
              <w:shd w:val="clear" w:color="auto" w:fill="auto"/>
              <w:spacing w:after="0" w:line="240" w:lineRule="auto"/>
              <w:jc w:val="center"/>
              <w:rPr>
                <w:rStyle w:val="95pt"/>
                <w:rFonts w:eastAsia="Arial"/>
                <w:b w:val="0"/>
                <w:bCs w:val="0"/>
                <w:sz w:val="22"/>
                <w:szCs w:val="22"/>
              </w:rPr>
            </w:pPr>
            <w:r>
              <w:rPr>
                <w:rStyle w:val="95pt"/>
                <w:rFonts w:eastAsia="Arial"/>
                <w:b w:val="0"/>
                <w:bCs w:val="0"/>
                <w:sz w:val="22"/>
                <w:szCs w:val="22"/>
              </w:rPr>
              <w:t>№</w:t>
            </w:r>
          </w:p>
          <w:p w:rsidR="00A56B7A" w:rsidRDefault="008D2151">
            <w:pPr>
              <w:pStyle w:val="18"/>
              <w:shd w:val="clear" w:color="auto" w:fill="auto"/>
              <w:spacing w:after="0" w:line="240" w:lineRule="auto"/>
              <w:jc w:val="center"/>
              <w:rPr>
                <w:rStyle w:val="95pt"/>
                <w:rFonts w:eastAsia="Arial"/>
                <w:b w:val="0"/>
                <w:bCs w:val="0"/>
                <w:sz w:val="22"/>
                <w:szCs w:val="22"/>
              </w:rPr>
            </w:pPr>
            <w:r>
              <w:rPr>
                <w:rStyle w:val="95pt"/>
                <w:rFonts w:eastAsia="Arial"/>
                <w:b w:val="0"/>
                <w:bCs w:val="0"/>
                <w:sz w:val="22"/>
                <w:szCs w:val="22"/>
              </w:rPr>
              <w:t>п/п</w:t>
            </w:r>
          </w:p>
        </w:tc>
        <w:tc>
          <w:tcPr>
            <w:tcW w:w="2301" w:type="dxa"/>
            <w:shd w:val="clear" w:color="auto" w:fill="FFFFFF"/>
          </w:tcPr>
          <w:p w:rsidR="00A56B7A" w:rsidRDefault="008D2151">
            <w:pPr>
              <w:pStyle w:val="18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rStyle w:val="95pt"/>
                <w:rFonts w:eastAsia="Arial"/>
                <w:b w:val="0"/>
                <w:bCs w:val="0"/>
                <w:sz w:val="22"/>
                <w:szCs w:val="22"/>
              </w:rPr>
              <w:t>Категория субъектов, чьи ПДн* обрабатываются</w:t>
            </w:r>
          </w:p>
        </w:tc>
        <w:tc>
          <w:tcPr>
            <w:tcW w:w="1276" w:type="dxa"/>
            <w:shd w:val="clear" w:color="auto" w:fill="FFFFFF"/>
          </w:tcPr>
          <w:p w:rsidR="00A56B7A" w:rsidRDefault="008D2151">
            <w:pPr>
              <w:pStyle w:val="18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rStyle w:val="95pt"/>
                <w:rFonts w:eastAsia="Arial"/>
                <w:b w:val="0"/>
                <w:bCs w:val="0"/>
                <w:sz w:val="22"/>
                <w:szCs w:val="22"/>
              </w:rPr>
              <w:t>Категория</w:t>
            </w:r>
          </w:p>
          <w:p w:rsidR="00A56B7A" w:rsidRDefault="008D2151">
            <w:pPr>
              <w:pStyle w:val="18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rStyle w:val="95pt"/>
                <w:rFonts w:eastAsia="Arial"/>
                <w:b w:val="0"/>
                <w:bCs w:val="0"/>
                <w:sz w:val="22"/>
                <w:szCs w:val="22"/>
              </w:rPr>
              <w:t>ПДн</w:t>
            </w:r>
          </w:p>
        </w:tc>
        <w:tc>
          <w:tcPr>
            <w:tcW w:w="6236" w:type="dxa"/>
            <w:shd w:val="clear" w:color="auto" w:fill="FFFFFF"/>
          </w:tcPr>
          <w:p w:rsidR="00A56B7A" w:rsidRDefault="008D2151">
            <w:pPr>
              <w:pStyle w:val="18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rStyle w:val="95pt"/>
                <w:rFonts w:eastAsia="Arial"/>
                <w:b w:val="0"/>
                <w:bCs w:val="0"/>
                <w:sz w:val="22"/>
                <w:szCs w:val="22"/>
              </w:rPr>
              <w:t>Перечень обрабатываемых ПДн</w:t>
            </w:r>
          </w:p>
        </w:tc>
        <w:tc>
          <w:tcPr>
            <w:tcW w:w="3260" w:type="dxa"/>
            <w:shd w:val="clear" w:color="auto" w:fill="FFFFFF"/>
          </w:tcPr>
          <w:p w:rsidR="00A56B7A" w:rsidRDefault="008D2151">
            <w:pPr>
              <w:pStyle w:val="18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rStyle w:val="95pt"/>
                <w:rFonts w:eastAsia="Arial"/>
                <w:b w:val="0"/>
                <w:bCs w:val="0"/>
                <w:sz w:val="22"/>
                <w:szCs w:val="22"/>
              </w:rPr>
              <w:t>Срок хранения ПДн или условие прекращении обработки ПДн</w:t>
            </w:r>
          </w:p>
        </w:tc>
        <w:tc>
          <w:tcPr>
            <w:tcW w:w="1843" w:type="dxa"/>
            <w:shd w:val="clear" w:color="FFFFFF" w:fill="FFFFFF"/>
          </w:tcPr>
          <w:p w:rsidR="00A56B7A" w:rsidRDefault="008D2151">
            <w:pPr>
              <w:pStyle w:val="18"/>
              <w:spacing w:after="0" w:line="240" w:lineRule="auto"/>
              <w:jc w:val="center"/>
              <w:rPr>
                <w:rStyle w:val="95pt"/>
                <w:rFonts w:eastAsia="Arial"/>
                <w:b w:val="0"/>
                <w:bCs w:val="0"/>
                <w:sz w:val="22"/>
                <w:szCs w:val="22"/>
              </w:rPr>
            </w:pPr>
            <w:r>
              <w:rPr>
                <w:rStyle w:val="95pt"/>
                <w:rFonts w:eastAsia="Arial"/>
                <w:b w:val="0"/>
                <w:bCs w:val="0"/>
                <w:sz w:val="22"/>
                <w:szCs w:val="22"/>
              </w:rPr>
              <w:t>Способ обработки ПДн</w:t>
            </w:r>
          </w:p>
        </w:tc>
      </w:tr>
      <w:tr w:rsidR="00A56B7A">
        <w:trPr>
          <w:trHeight w:val="180"/>
        </w:trPr>
        <w:tc>
          <w:tcPr>
            <w:tcW w:w="15453" w:type="dxa"/>
            <w:gridSpan w:val="6"/>
          </w:tcPr>
          <w:p w:rsidR="00A56B7A" w:rsidRDefault="008D2151">
            <w:pPr>
              <w:spacing w:line="240" w:lineRule="auto"/>
              <w:ind w:firstLine="54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Оформление и регулирование трудовых отношений, обеспечение ведения бухгалтерского учета и начисления заработной платы</w:t>
            </w:r>
          </w:p>
        </w:tc>
      </w:tr>
      <w:tr w:rsidR="00A56B7A">
        <w:trPr>
          <w:trHeight w:val="70"/>
        </w:trPr>
        <w:tc>
          <w:tcPr>
            <w:tcW w:w="538" w:type="dxa"/>
            <w:shd w:val="clear" w:color="auto" w:fill="FFFFFF"/>
          </w:tcPr>
          <w:p w:rsidR="00A56B7A" w:rsidRDefault="008D2151">
            <w:pPr>
              <w:pStyle w:val="18"/>
              <w:shd w:val="clear" w:color="auto" w:fill="auto"/>
              <w:spacing w:after="0" w:line="240" w:lineRule="auto"/>
              <w:jc w:val="center"/>
              <w:rPr>
                <w:rStyle w:val="10pt"/>
                <w:rFonts w:eastAsia="Arial"/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>1. </w:t>
            </w:r>
          </w:p>
        </w:tc>
        <w:tc>
          <w:tcPr>
            <w:tcW w:w="2301" w:type="dxa"/>
            <w:shd w:val="clear" w:color="auto" w:fill="FFFFFF"/>
          </w:tcPr>
          <w:p w:rsidR="00A56B7A" w:rsidRDefault="008D2151">
            <w:pPr>
              <w:pStyle w:val="18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>Государственные гражданские служащие контрольного управления Новосибирской области (далее – Управления) (в том числе бывшие); соискатели на замещение вакантных должностей государственной гражданской службы</w:t>
            </w:r>
          </w:p>
        </w:tc>
        <w:tc>
          <w:tcPr>
            <w:tcW w:w="1276" w:type="dxa"/>
            <w:shd w:val="clear" w:color="auto" w:fill="FFFFFF"/>
          </w:tcPr>
          <w:p w:rsidR="00A56B7A" w:rsidRDefault="008D2151">
            <w:pPr>
              <w:pStyle w:val="18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>Иные</w:t>
            </w:r>
          </w:p>
        </w:tc>
        <w:tc>
          <w:tcPr>
            <w:tcW w:w="6236" w:type="dxa"/>
            <w:shd w:val="clear" w:color="auto" w:fill="FFFFFF"/>
          </w:tcPr>
          <w:p w:rsidR="00A56B7A" w:rsidRDefault="008D215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40" w:lineRule="auto"/>
              <w:rPr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Фамилия, имя, отчество (последнее – при налич</w:t>
            </w:r>
            <w:r>
              <w:rPr>
                <w:rFonts w:eastAsia="Calibri"/>
                <w:color w:val="000000"/>
                <w:sz w:val="22"/>
                <w:szCs w:val="22"/>
              </w:rPr>
              <w:t xml:space="preserve">ии), дата и место рождения, гражданство; прежние фамилия, имя, отчество (последнее – при наличии), дата, место, причина изменения, вид документа, подтверждающего такое изменение, его серию и номер, наименование органа, выдавшего документ и дату его выдачи </w:t>
            </w:r>
            <w:r>
              <w:rPr>
                <w:rFonts w:eastAsia="Calibri"/>
                <w:color w:val="000000"/>
                <w:sz w:val="22"/>
                <w:szCs w:val="22"/>
              </w:rPr>
              <w:t>(в случае изменения); фотография; число, месяц и год рождения; место рождения (в соответствии с паспортом, если информация в паспорте не совпадает с информацией в свидетельстве о рождении, дополнительно указывается информация в соответствии со свидетельств</w:t>
            </w:r>
            <w:r>
              <w:rPr>
                <w:rFonts w:eastAsia="Calibri"/>
                <w:color w:val="000000"/>
                <w:sz w:val="22"/>
                <w:szCs w:val="22"/>
              </w:rPr>
              <w:t xml:space="preserve">ом о рождении); паспорт или документ его заменяющий (вид документа, его серия и номер, наименование органа, выдавшего документ, дата его выдачи, код подразделения); гражданство (подданство) (в случае изменения дата и причина изменения, прежнее гражданство </w:t>
            </w:r>
            <w:r>
              <w:rPr>
                <w:rFonts w:eastAsia="Calibri"/>
                <w:color w:val="000000"/>
                <w:sz w:val="22"/>
                <w:szCs w:val="22"/>
              </w:rPr>
              <w:t xml:space="preserve">(подданство), каким образом оформлен выход из гражданства другого государства (включая союзные </w:t>
            </w:r>
            <w:r>
              <w:rPr>
                <w:rFonts w:eastAsia="Calibri"/>
                <w:color w:val="000000"/>
                <w:sz w:val="22"/>
                <w:szCs w:val="22"/>
              </w:rPr>
              <w:lastRenderedPageBreak/>
              <w:t>республики бывшего СССР), дату и основания выхода (утраты)); гражданство (подданство) иностранного государства (в случае если помимо гражданства Российской Федер</w:t>
            </w:r>
            <w:r>
              <w:rPr>
                <w:rFonts w:eastAsia="Calibri"/>
                <w:color w:val="000000"/>
                <w:sz w:val="22"/>
                <w:szCs w:val="22"/>
              </w:rPr>
              <w:t>ации имеется гражданство (подданство) иностранного государства); вид на жительство и (или) иной документ, подтверждающий (подтверждавший) право на постоянное проживание на территории иностранного государства (срок его действия), ходатайствовали ли о выезде</w:t>
            </w:r>
            <w:r>
              <w:rPr>
                <w:rFonts w:eastAsia="Calibri"/>
                <w:color w:val="000000"/>
                <w:sz w:val="22"/>
                <w:szCs w:val="22"/>
              </w:rPr>
              <w:t xml:space="preserve"> (въезде) на постоянное место жительства в другое государство (дата подачи заявления, какое государство); страховой номер индивидуального лицевого счета (при наличии); полис обязательного медицинского страхования (при наличии); идентификационный номер нало</w:t>
            </w:r>
            <w:r>
              <w:rPr>
                <w:rFonts w:eastAsia="Calibri"/>
                <w:color w:val="000000"/>
                <w:sz w:val="22"/>
                <w:szCs w:val="22"/>
              </w:rPr>
              <w:t>гоплательщика (при наличии); образование (уровень образования, вид документа об образовании и (или) о квалификации, его серия и номер, наименование организации, выдавшей документ, дата его выдачи, форма обучения, специальность (направление подготовки), ква</w:t>
            </w:r>
            <w:r>
              <w:rPr>
                <w:rFonts w:eastAsia="Calibri"/>
                <w:color w:val="000000"/>
                <w:sz w:val="22"/>
                <w:szCs w:val="22"/>
              </w:rPr>
              <w:t>лификация); дополнительное профессиональное образование (при наличии) и профессиональное обучение (при прохождении) (вид документа о квалификации, его серия и номер, наименование организации, выдавшей документ, дата его выдачи, квалификация); владение инос</w:t>
            </w:r>
            <w:r>
              <w:rPr>
                <w:rFonts w:eastAsia="Calibri"/>
                <w:color w:val="000000"/>
                <w:sz w:val="22"/>
                <w:szCs w:val="22"/>
              </w:rPr>
              <w:t>транными языками и языками народов Российской Федерации (в какой степени: чтение и перевод со словарем, чтение и возможность объясняться, владение свободно); классный чин государственной гражданской службы Российской Федерации, классный чин юстиции, классн</w:t>
            </w:r>
            <w:r>
              <w:rPr>
                <w:rFonts w:eastAsia="Calibri"/>
                <w:color w:val="000000"/>
                <w:sz w:val="22"/>
                <w:szCs w:val="22"/>
              </w:rPr>
              <w:t>ый чин прокурорского работника, дипломатический ранг, воинское или специальное звание, классный чин государственной гражданской службы субъекта Российской Федерации, квалификационный разряд государственной, муниципальной службы, классный чин муниципального</w:t>
            </w:r>
            <w:r>
              <w:rPr>
                <w:rFonts w:eastAsia="Calibri"/>
                <w:color w:val="000000"/>
                <w:sz w:val="22"/>
                <w:szCs w:val="22"/>
              </w:rPr>
              <w:t xml:space="preserve"> служащего: наименование документа о присвоении чина, ранга или звания, номер и дата документа; отношение к воинской обязанности, удостоверение гражданина, подлежащего призыву на военную службу, или военный билет (временное удостоверение или справка, выдан</w:t>
            </w:r>
            <w:r>
              <w:rPr>
                <w:rFonts w:eastAsia="Calibri"/>
                <w:color w:val="000000"/>
                <w:sz w:val="22"/>
                <w:szCs w:val="22"/>
              </w:rPr>
              <w:t xml:space="preserve">ная взамен военного билета) (вид документа, его серия и номер, наименование органа, выдавшего документ, дата его выдачи, наименование военного комиссариата, в котором </w:t>
            </w:r>
            <w:r>
              <w:rPr>
                <w:rFonts w:eastAsia="Calibri"/>
                <w:color w:val="000000"/>
                <w:sz w:val="22"/>
                <w:szCs w:val="22"/>
              </w:rPr>
              <w:lastRenderedPageBreak/>
              <w:t>состоит на воинском учете); допуск к государственной тайне, оформленный за период работы,</w:t>
            </w:r>
            <w:r>
              <w:rPr>
                <w:rFonts w:eastAsia="Calibri"/>
                <w:color w:val="000000"/>
                <w:sz w:val="22"/>
                <w:szCs w:val="22"/>
              </w:rPr>
              <w:t xml:space="preserve"> службы, учебы (последний оформленный допуск к государственной тайне) (наименование органа или организации, оформивших допуск, форма допуска и год оформления); паспорт, удостоверяющий личность гражданина Российской Федерации за пределами территории Российс</w:t>
            </w:r>
            <w:r>
              <w:rPr>
                <w:rFonts w:eastAsia="Calibri"/>
                <w:color w:val="000000"/>
                <w:sz w:val="22"/>
                <w:szCs w:val="22"/>
              </w:rPr>
              <w:t>кой Федерации (реквизиты всех действующих паспортов, включая служебный, дипломатический) (при наличии) (серия и номер паспорта, наименование органа, выдавшего паспорт, дата его выдачи, срок действия паспорта); статус иностранного агента (при наличии) (дата</w:t>
            </w:r>
            <w:r>
              <w:rPr>
                <w:rFonts w:eastAsia="Calibri"/>
                <w:color w:val="000000"/>
                <w:sz w:val="22"/>
                <w:szCs w:val="22"/>
              </w:rPr>
              <w:t xml:space="preserve"> решения о включении в реестр иностранных агентов); наличие (отсутствие) вступившего в законную силу решения суда о признании недееспособным или ограниченно дееспособным (дата и номер решения суда); замещение государственной должности Российской Федерации,</w:t>
            </w:r>
            <w:r>
              <w:rPr>
                <w:rFonts w:eastAsia="Calibri"/>
                <w:color w:val="000000"/>
                <w:sz w:val="22"/>
                <w:szCs w:val="22"/>
              </w:rPr>
              <w:t xml:space="preserve"> государственной должности субъекта Российской Федерации, муниципальной должности (полное наименование должности) (при наличии); участие в органах управления, попечительских или наблюдательных советах, иных органов иностранных некоммерческих неправительств</w:t>
            </w:r>
            <w:r>
              <w:rPr>
                <w:rFonts w:eastAsia="Calibri"/>
                <w:color w:val="000000"/>
                <w:sz w:val="22"/>
                <w:szCs w:val="22"/>
              </w:rPr>
              <w:t>енных организациях и действующих на территории Российской Федерации их структурных подразделениях (полное наименование органа, организации и статус в них); трудовая деятельность (включая учебу в образовательных организациях высшего образования и профессион</w:t>
            </w:r>
            <w:r>
              <w:rPr>
                <w:rFonts w:eastAsia="Calibri"/>
                <w:color w:val="000000"/>
                <w:sz w:val="22"/>
                <w:szCs w:val="22"/>
              </w:rPr>
              <w:t>альных образовательных организациях, военную службу, работу по совместительству, предпринимательскую деятельность и другое) (информация о военной службе, включающая в себя наименование воинской должности, номер воинской части и место ее дислокации (республ</w:t>
            </w:r>
            <w:r>
              <w:rPr>
                <w:rFonts w:eastAsia="Calibri"/>
                <w:color w:val="000000"/>
                <w:sz w:val="22"/>
                <w:szCs w:val="22"/>
              </w:rPr>
              <w:t>ика, край, область, город федерального значения, автономная область, автономный округ, населенный пункт) (указывается, если не относится к сведениям, составляющим государственную и (или) служебную тайну)) (наименования организации, органа указываются полно</w:t>
            </w:r>
            <w:r>
              <w:rPr>
                <w:rFonts w:eastAsia="Calibri"/>
                <w:color w:val="000000"/>
                <w:sz w:val="22"/>
                <w:szCs w:val="22"/>
              </w:rPr>
              <w:t xml:space="preserve">стью так, как они назывались в период работы в них; ведомственная принадлежность организации, государство регистрации в случае работы в иностранной или совместной организации либо ее представительстве); семейное </w:t>
            </w:r>
            <w:r>
              <w:rPr>
                <w:rFonts w:eastAsia="Calibri"/>
                <w:color w:val="000000"/>
                <w:sz w:val="22"/>
                <w:szCs w:val="22"/>
              </w:rPr>
              <w:lastRenderedPageBreak/>
              <w:t xml:space="preserve">положение (при вступлении в брак – фамилия, </w:t>
            </w:r>
            <w:r>
              <w:rPr>
                <w:rFonts w:eastAsia="Calibri"/>
                <w:color w:val="000000"/>
                <w:sz w:val="22"/>
                <w:szCs w:val="22"/>
              </w:rPr>
              <w:t>имя, отчество (последнее – при наличии) супруга, дата заключения брака, наименование органа, выдавшего соответствующий документ, дата его выдачи, в случае расторжения брака – дата прекращения брака, наименование органа, выдавшего оответствующий документ, д</w:t>
            </w:r>
            <w:r>
              <w:rPr>
                <w:rFonts w:eastAsia="Calibri"/>
                <w:color w:val="000000"/>
                <w:sz w:val="22"/>
                <w:szCs w:val="22"/>
              </w:rPr>
              <w:t xml:space="preserve">ата его выдачи); фамилии, имена, отчества (последние – при наличии) членов семьи и близких родственников (отца, матери, детей, братьев, сестер, усыновителей, усыновленных детей, неполнородных братьев и сестер), а также супруга (супруги) (если они изменяли </w:t>
            </w:r>
            <w:r>
              <w:rPr>
                <w:rFonts w:eastAsia="Calibri"/>
                <w:color w:val="000000"/>
                <w:sz w:val="22"/>
                <w:szCs w:val="22"/>
              </w:rPr>
              <w:t>фамилию, имя, отчество (последнее – при наличии) – их прежние фамилию, имя и отчество (последнее – при наличии); близкие родственники (отец, мать, братья, сестры и дети), а также муж (жена) (проживающие (находящиеся) за пределами Российской Федерации более</w:t>
            </w:r>
            <w:r>
              <w:rPr>
                <w:rFonts w:eastAsia="Calibri"/>
                <w:color w:val="000000"/>
                <w:sz w:val="22"/>
                <w:szCs w:val="22"/>
              </w:rPr>
              <w:t xml:space="preserve"> шести месяцев в течение года по причинам, не связанным с исполнением обязанностей государственной службы Российской Федерации или муниципальной службы либо командированием организациями, наделенными полномочиями по распоряжению сведениями, отнесенными к г</w:t>
            </w:r>
            <w:r>
              <w:rPr>
                <w:rFonts w:eastAsia="Calibri"/>
                <w:color w:val="000000"/>
                <w:sz w:val="22"/>
                <w:szCs w:val="22"/>
              </w:rPr>
              <w:t>осударственной тайне) и (или) имеющие вид на жительство или иной документ, подтверждающий право на постоянное проживание гражданина на территории иностранного государства; сведения о привлечении к уголовной ответственности (с том числе сведения о снятой ил</w:t>
            </w:r>
            <w:r>
              <w:rPr>
                <w:rFonts w:eastAsia="Calibri"/>
                <w:color w:val="000000"/>
                <w:sz w:val="22"/>
                <w:szCs w:val="22"/>
              </w:rPr>
              <w:t>и погашенной судимости); сведения о прекращении уголовного преследования (когда, причина прекращения); сведения об осуждении за преступление (когда и за что); сведения о применении административного наказания в виде дисквалификации; сведения об участии в с</w:t>
            </w:r>
            <w:r>
              <w:rPr>
                <w:rFonts w:eastAsia="Calibri"/>
                <w:color w:val="000000"/>
                <w:sz w:val="22"/>
                <w:szCs w:val="22"/>
              </w:rPr>
              <w:t>оевых действиях, контртеррористических и специальных операциях, ликвидации аварий, катастроф и стихийных бедствий, выполнение задач в условиях чрезвычайного положения и при вооруженных конфликтах (местность ,в том числе за пределами Российской Федерации, п</w:t>
            </w:r>
            <w:r>
              <w:rPr>
                <w:rFonts w:eastAsia="Calibri"/>
                <w:color w:val="000000"/>
                <w:sz w:val="22"/>
                <w:szCs w:val="22"/>
              </w:rPr>
              <w:t>ериоды (месяцы и годы), серия и номер удостоверения, наименование органа, выдавшего удостоверение, дата его выдачи); сведения о государственных наградах, иных наградах и знаков отличия; сведения о месте жительства (адресе регистрации и фактического прожива</w:t>
            </w:r>
            <w:r>
              <w:rPr>
                <w:rFonts w:eastAsia="Calibri"/>
                <w:color w:val="000000"/>
                <w:sz w:val="22"/>
                <w:szCs w:val="22"/>
              </w:rPr>
              <w:t xml:space="preserve">ния); </w:t>
            </w:r>
            <w:r>
              <w:rPr>
                <w:rFonts w:eastAsia="Calibri"/>
                <w:color w:val="000000"/>
                <w:sz w:val="22"/>
                <w:szCs w:val="22"/>
              </w:rPr>
              <w:lastRenderedPageBreak/>
              <w:t>адреса прежних мест жительства; дата регистрации по месту жительства; контактные номера телефонов, адреса электронной почты (при наличии); сведения о наличии ученой степени (серия и номер диплома, наименование органа и организации, выдавших его, дата</w:t>
            </w:r>
            <w:r>
              <w:rPr>
                <w:rFonts w:eastAsia="Calibri"/>
                <w:color w:val="000000"/>
                <w:sz w:val="22"/>
                <w:szCs w:val="22"/>
              </w:rPr>
              <w:t xml:space="preserve"> и место выдачи), ученого звания (серия и номер аттестата, наименование органа или организации, выдавших его, дата и место выдачи); </w:t>
            </w:r>
            <w:r>
              <w:rPr>
                <w:sz w:val="22"/>
                <w:szCs w:val="22"/>
              </w:rPr>
              <w:t xml:space="preserve">биометрические данные загранпаспорта; </w:t>
            </w:r>
            <w:r>
              <w:rPr>
                <w:rFonts w:eastAsia="Calibri"/>
                <w:color w:val="000000"/>
                <w:sz w:val="22"/>
                <w:szCs w:val="22"/>
              </w:rPr>
              <w:t>когда и какие образовательные учреждения закончил, номера дипломов, направление подгот</w:t>
            </w:r>
            <w:r>
              <w:rPr>
                <w:rFonts w:eastAsia="Calibri"/>
                <w:color w:val="000000"/>
                <w:sz w:val="22"/>
                <w:szCs w:val="22"/>
              </w:rPr>
              <w:t>овки или специальность по диплому, квалификация по диплому); послевузовское профессиональное образование (наименование образовательного или научного учреждения, год окончания); семейное положение, состав семьи, степень родства, фамилии, имена, отчества (по</w:t>
            </w:r>
            <w:r>
              <w:rPr>
                <w:rFonts w:eastAsia="Calibri"/>
                <w:color w:val="000000"/>
                <w:sz w:val="22"/>
                <w:szCs w:val="22"/>
              </w:rPr>
              <w:t>следнее – при наличии), даты и места рождения, гражданство, места работы (с указанием местонахождения организации) и должности, адреса места жительства (с указанием откуда и когда прибыл) родственников (отца, матери, братьев, сестер и детей, в том числе ус</w:t>
            </w:r>
            <w:r>
              <w:rPr>
                <w:rFonts w:eastAsia="Calibri"/>
                <w:color w:val="000000"/>
                <w:sz w:val="22"/>
                <w:szCs w:val="22"/>
              </w:rPr>
              <w:t>ыновленных, усыновителей, полнородных и неполнородных братьев и сестер, мужа (жены), в том числе бывших, родственников мужа (жены) (отца, матери, братьев, сестер и детей, в том числе усыновленных, усыновителей, полнородных и неполнородных братьев и сестер)</w:t>
            </w:r>
            <w:r>
              <w:rPr>
                <w:rFonts w:eastAsia="Calibri"/>
                <w:color w:val="000000"/>
                <w:sz w:val="22"/>
                <w:szCs w:val="22"/>
              </w:rPr>
              <w:t xml:space="preserve">; пребывание за границей (когда, где, с какой целью); информация, содержащаяся в свидетельствах о государственной регистрации актов гражданского состояния; номера контактных телефонов или сведения о других способах связи; </w:t>
            </w:r>
            <w:r>
              <w:rPr>
                <w:sz w:val="22"/>
                <w:szCs w:val="22"/>
              </w:rPr>
              <w:t>табельный номер; реквизиты служебн</w:t>
            </w:r>
            <w:r>
              <w:rPr>
                <w:sz w:val="22"/>
                <w:szCs w:val="22"/>
              </w:rPr>
              <w:t>ого контракта; сведения о приеме на работу и переводах на другие должности; сведения об увольнении; сведения о замещаемой должности, дата приема, дата перевода, дата начала и дата окончания служебного контракта; размеры должностного оклада, надбавок, возна</w:t>
            </w:r>
            <w:r>
              <w:rPr>
                <w:sz w:val="22"/>
                <w:szCs w:val="22"/>
              </w:rPr>
              <w:t xml:space="preserve">граждения; сведения об аттестации; сведения о повышении квалификации, данные сертификата, сведения о сдаче квалификационного экзамена, сведения о профессиональной переподготовке; </w:t>
            </w:r>
            <w:r>
              <w:rPr>
                <w:rFonts w:eastAsia="Calibri"/>
                <w:color w:val="000000"/>
                <w:sz w:val="22"/>
                <w:szCs w:val="22"/>
              </w:rPr>
              <w:t>отношение к воинской обязанности, сведения по воинскому учету (для граждан, п</w:t>
            </w:r>
            <w:r>
              <w:rPr>
                <w:rFonts w:eastAsia="Calibri"/>
                <w:color w:val="000000"/>
                <w:sz w:val="22"/>
                <w:szCs w:val="22"/>
              </w:rPr>
              <w:t xml:space="preserve">ребывающих в запасе, и лиц, подлежащих призыву на военную службу); идентификационный номер налогоплательщика; </w:t>
            </w:r>
            <w:r>
              <w:rPr>
                <w:rFonts w:eastAsia="Calibri"/>
                <w:color w:val="000000"/>
                <w:sz w:val="22"/>
                <w:szCs w:val="22"/>
              </w:rPr>
              <w:lastRenderedPageBreak/>
              <w:t>номер страхового свидетельства обязательного пенсионного страхования; наличие (отсутствие) заболевания, препятствующего поступлению на государстве</w:t>
            </w:r>
            <w:r>
              <w:rPr>
                <w:rFonts w:eastAsia="Calibri"/>
                <w:color w:val="000000"/>
                <w:sz w:val="22"/>
                <w:szCs w:val="22"/>
              </w:rPr>
              <w:t>нную гражданскую службу Российской Федерации или ее прохождению, подтвержденного заключением медицинского учреждения; сведения о доходах, расходах, об имуществе и обязательствах имущественного характера, а также о доходах, расходах, об имуществе и обязател</w:t>
            </w:r>
            <w:r>
              <w:rPr>
                <w:rFonts w:eastAsia="Calibri"/>
                <w:color w:val="000000"/>
                <w:sz w:val="22"/>
                <w:szCs w:val="22"/>
              </w:rPr>
              <w:t xml:space="preserve">ьствах имущественного характера членов семьи; сведения о размещении информации в информационно-телекоммуникационной сети «Интернет»; </w:t>
            </w:r>
            <w:r>
              <w:rPr>
                <w:sz w:val="22"/>
                <w:szCs w:val="22"/>
              </w:rPr>
              <w:t>данные водительского удостоверения; данные об отпусках; сведения о социальных льготах, на которые государственный гражданск</w:t>
            </w:r>
            <w:r>
              <w:rPr>
                <w:sz w:val="22"/>
                <w:szCs w:val="22"/>
              </w:rPr>
              <w:t>ий служащий имеет право в соответствии с законодательством; сведения о трудовой деятельности; участие в выборных представительных органах; данные о командировках; реквизиты листка нетрудоспособности; дата выхода на пенсию; данные полиса добровольного медиц</w:t>
            </w:r>
            <w:r>
              <w:rPr>
                <w:sz w:val="22"/>
                <w:szCs w:val="22"/>
              </w:rPr>
              <w:t>инского страхования; сведения о прохождении медицинского осмотра; имущественное положение; реквизиты банковской карты; номер лицевого счета; сведения о налогах; сведения о страховых взносах; сведения о вычетах; сведения о выплатах; сведения об удержанных с</w:t>
            </w:r>
            <w:r>
              <w:rPr>
                <w:sz w:val="22"/>
                <w:szCs w:val="22"/>
              </w:rPr>
              <w:t>уммах; материалы аудио- и видеофиксации.</w:t>
            </w:r>
          </w:p>
        </w:tc>
        <w:tc>
          <w:tcPr>
            <w:tcW w:w="3260" w:type="dxa"/>
            <w:vMerge w:val="restart"/>
            <w:shd w:val="clear" w:color="auto" w:fill="FFFFFF"/>
          </w:tcPr>
          <w:p w:rsidR="00A56B7A" w:rsidRDefault="008D2151">
            <w:pPr>
              <w:pStyle w:val="18"/>
              <w:numPr>
                <w:ilvl w:val="0"/>
                <w:numId w:val="16"/>
              </w:numPr>
              <w:shd w:val="clear" w:color="auto" w:fill="auto"/>
              <w:tabs>
                <w:tab w:val="left" w:pos="360"/>
              </w:tabs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lastRenderedPageBreak/>
              <w:t>Достижение целей обработки ПДн;</w:t>
            </w:r>
          </w:p>
          <w:p w:rsidR="00A56B7A" w:rsidRDefault="008D2151">
            <w:pPr>
              <w:pStyle w:val="18"/>
              <w:numPr>
                <w:ilvl w:val="0"/>
                <w:numId w:val="16"/>
              </w:numPr>
              <w:shd w:val="clear" w:color="auto" w:fill="auto"/>
              <w:tabs>
                <w:tab w:val="left" w:pos="360"/>
              </w:tabs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>отзыв согласия субъекта ПДн (или его представителей) на обработку его ПДн;</w:t>
            </w:r>
          </w:p>
          <w:p w:rsidR="00A56B7A" w:rsidRDefault="008D2151">
            <w:pPr>
              <w:pStyle w:val="18"/>
              <w:numPr>
                <w:ilvl w:val="0"/>
                <w:numId w:val="16"/>
              </w:numPr>
              <w:shd w:val="clear" w:color="auto" w:fill="auto"/>
              <w:tabs>
                <w:tab w:val="left" w:pos="350"/>
              </w:tabs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>выявление неправомерной обработки ПДн;</w:t>
            </w:r>
          </w:p>
          <w:p w:rsidR="00A56B7A" w:rsidRDefault="008D2151">
            <w:pPr>
              <w:pStyle w:val="18"/>
              <w:numPr>
                <w:ilvl w:val="0"/>
                <w:numId w:val="16"/>
              </w:numPr>
              <w:shd w:val="clear" w:color="auto" w:fill="auto"/>
              <w:tabs>
                <w:tab w:val="left" w:pos="350"/>
              </w:tabs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>прекращение осуществления деятельности Управления;</w:t>
            </w:r>
          </w:p>
          <w:p w:rsidR="00A56B7A" w:rsidRDefault="008D2151">
            <w:pPr>
              <w:pStyle w:val="18"/>
              <w:numPr>
                <w:ilvl w:val="0"/>
                <w:numId w:val="16"/>
              </w:numPr>
              <w:shd w:val="clear" w:color="auto" w:fill="auto"/>
              <w:tabs>
                <w:tab w:val="left" w:pos="360"/>
              </w:tabs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>истечение установленного срока хранения ПДн (50 лет).</w:t>
            </w:r>
          </w:p>
        </w:tc>
        <w:tc>
          <w:tcPr>
            <w:tcW w:w="1843" w:type="dxa"/>
            <w:vMerge w:val="restart"/>
            <w:shd w:val="clear" w:color="FFFFFF" w:fill="FFFFFF"/>
          </w:tcPr>
          <w:p w:rsidR="00A56B7A" w:rsidRDefault="008D2151">
            <w:pPr>
              <w:pStyle w:val="18"/>
              <w:spacing w:after="0" w:line="240" w:lineRule="auto"/>
              <w:jc w:val="center"/>
              <w:rPr>
                <w:rStyle w:val="10pt"/>
                <w:rFonts w:eastAsia="Arial"/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>Смешанный</w:t>
            </w:r>
          </w:p>
          <w:p w:rsidR="00A56B7A" w:rsidRDefault="008D2151">
            <w:pPr>
              <w:pStyle w:val="18"/>
              <w:spacing w:after="0" w:line="240" w:lineRule="auto"/>
              <w:jc w:val="center"/>
              <w:rPr>
                <w:rStyle w:val="10pt"/>
                <w:rFonts w:eastAsia="Arial"/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>(с использованием информационных систем и бумажных носителей)</w:t>
            </w:r>
          </w:p>
        </w:tc>
      </w:tr>
      <w:tr w:rsidR="00A56B7A">
        <w:trPr>
          <w:trHeight w:val="653"/>
        </w:trPr>
        <w:tc>
          <w:tcPr>
            <w:tcW w:w="538" w:type="dxa"/>
            <w:shd w:val="clear" w:color="auto" w:fill="FFFFFF"/>
          </w:tcPr>
          <w:p w:rsidR="00A56B7A" w:rsidRDefault="008D2151">
            <w:pPr>
              <w:pStyle w:val="18"/>
              <w:shd w:val="clear" w:color="auto" w:fill="auto"/>
              <w:spacing w:after="0" w:line="240" w:lineRule="auto"/>
              <w:jc w:val="center"/>
              <w:rPr>
                <w:rStyle w:val="10pt"/>
                <w:rFonts w:eastAsia="Arial"/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lastRenderedPageBreak/>
              <w:t>2.</w:t>
            </w:r>
          </w:p>
        </w:tc>
        <w:tc>
          <w:tcPr>
            <w:tcW w:w="2301" w:type="dxa"/>
            <w:shd w:val="clear" w:color="auto" w:fill="FFFFFF"/>
          </w:tcPr>
          <w:p w:rsidR="00A56B7A" w:rsidRDefault="008D2151">
            <w:pPr>
              <w:pStyle w:val="18"/>
              <w:shd w:val="clear" w:color="auto" w:fill="auto"/>
              <w:spacing w:after="0" w:line="240" w:lineRule="auto"/>
              <w:jc w:val="center"/>
              <w:rPr>
                <w:rStyle w:val="10pt"/>
                <w:rFonts w:eastAsia="Arial"/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 xml:space="preserve">Близкие родственники: </w:t>
            </w:r>
            <w:r>
              <w:rPr>
                <w:rFonts w:eastAsia="Calibri"/>
                <w:color w:val="000000"/>
                <w:sz w:val="22"/>
                <w:szCs w:val="22"/>
              </w:rPr>
              <w:t>отец, мать, братья, сестры, дети, муж (жена), в том числе бывшие, супруги братьев и сестер, братья</w:t>
            </w:r>
            <w:r>
              <w:rPr>
                <w:rFonts w:eastAsia="Calibri"/>
                <w:color w:val="000000"/>
                <w:sz w:val="22"/>
                <w:szCs w:val="22"/>
              </w:rPr>
              <w:t xml:space="preserve"> и сестры супругов</w:t>
            </w:r>
            <w:r>
              <w:rPr>
                <w:rStyle w:val="10pt"/>
                <w:rFonts w:eastAsia="Arial"/>
                <w:sz w:val="22"/>
                <w:szCs w:val="22"/>
              </w:rPr>
              <w:t xml:space="preserve"> государственных гражданских служащих  Управления и соискателей на замещение вакантных должностей государственной </w:t>
            </w:r>
            <w:r>
              <w:rPr>
                <w:rStyle w:val="10pt"/>
                <w:rFonts w:eastAsia="Arial"/>
                <w:sz w:val="22"/>
                <w:szCs w:val="22"/>
              </w:rPr>
              <w:lastRenderedPageBreak/>
              <w:t>гражданской службы</w:t>
            </w:r>
          </w:p>
        </w:tc>
        <w:tc>
          <w:tcPr>
            <w:tcW w:w="1276" w:type="dxa"/>
            <w:shd w:val="clear" w:color="auto" w:fill="FFFFFF"/>
          </w:tcPr>
          <w:p w:rsidR="00A56B7A" w:rsidRDefault="008D2151">
            <w:pPr>
              <w:pStyle w:val="18"/>
              <w:shd w:val="clear" w:color="auto" w:fill="auto"/>
              <w:spacing w:after="0" w:line="240" w:lineRule="auto"/>
              <w:jc w:val="center"/>
              <w:rPr>
                <w:rStyle w:val="10pt"/>
                <w:rFonts w:eastAsia="Arial"/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lastRenderedPageBreak/>
              <w:t>Иные</w:t>
            </w:r>
          </w:p>
        </w:tc>
        <w:tc>
          <w:tcPr>
            <w:tcW w:w="6236" w:type="dxa"/>
            <w:shd w:val="clear" w:color="auto" w:fill="FFFFFF"/>
          </w:tcPr>
          <w:p w:rsidR="00A56B7A" w:rsidRDefault="008D2151">
            <w:pPr>
              <w:pStyle w:val="18"/>
              <w:shd w:val="clear" w:color="auto" w:fill="auto"/>
              <w:spacing w:after="0" w:line="240" w:lineRule="auto"/>
              <w:jc w:val="both"/>
              <w:rPr>
                <w:rStyle w:val="10pt"/>
                <w:rFonts w:eastAsia="Arial"/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>Фамилия, имя, отчество (последнее – при наличии), дата рождения, место рождения, место работы (наиме</w:t>
            </w:r>
            <w:r>
              <w:rPr>
                <w:rStyle w:val="10pt"/>
                <w:rFonts w:eastAsia="Arial"/>
                <w:sz w:val="22"/>
                <w:szCs w:val="22"/>
              </w:rPr>
              <w:t>нование и адрес организации), адрес регистрации/фактического проживания</w:t>
            </w:r>
          </w:p>
        </w:tc>
        <w:tc>
          <w:tcPr>
            <w:tcW w:w="3260" w:type="dxa"/>
            <w:vMerge/>
            <w:shd w:val="clear" w:color="auto" w:fill="FFFFFF"/>
          </w:tcPr>
          <w:p w:rsidR="00A56B7A" w:rsidRDefault="00A56B7A">
            <w:pPr>
              <w:pStyle w:val="18"/>
              <w:shd w:val="clear" w:color="auto" w:fill="auto"/>
              <w:spacing w:after="0" w:line="298" w:lineRule="exact"/>
              <w:jc w:val="both"/>
              <w:rPr>
                <w:rStyle w:val="10pt"/>
                <w:rFonts w:eastAsia="Arial"/>
              </w:rPr>
            </w:pPr>
          </w:p>
        </w:tc>
        <w:tc>
          <w:tcPr>
            <w:tcW w:w="1843" w:type="dxa"/>
            <w:vMerge/>
            <w:shd w:val="clear" w:color="FFFFFF" w:fill="FFFFFF"/>
          </w:tcPr>
          <w:p w:rsidR="00A56B7A" w:rsidRDefault="00A56B7A"/>
        </w:tc>
      </w:tr>
      <w:tr w:rsidR="00A56B7A">
        <w:trPr>
          <w:trHeight w:val="191"/>
        </w:trPr>
        <w:tc>
          <w:tcPr>
            <w:tcW w:w="538" w:type="dxa"/>
            <w:shd w:val="clear" w:color="auto" w:fill="FFFFFF"/>
          </w:tcPr>
          <w:p w:rsidR="00A56B7A" w:rsidRDefault="008D2151">
            <w:pPr>
              <w:pStyle w:val="18"/>
              <w:shd w:val="clear" w:color="auto" w:fill="auto"/>
              <w:spacing w:after="0" w:line="240" w:lineRule="auto"/>
              <w:jc w:val="center"/>
              <w:rPr>
                <w:rStyle w:val="10pt"/>
                <w:rFonts w:eastAsia="Arial"/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lastRenderedPageBreak/>
              <w:t>3.</w:t>
            </w:r>
          </w:p>
        </w:tc>
        <w:tc>
          <w:tcPr>
            <w:tcW w:w="2301" w:type="dxa"/>
            <w:shd w:val="clear" w:color="auto" w:fill="FFFFFF"/>
          </w:tcPr>
          <w:p w:rsidR="00A56B7A" w:rsidRDefault="008D2151">
            <w:pPr>
              <w:pStyle w:val="18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 xml:space="preserve">Близкие родственники: </w:t>
            </w:r>
            <w:r>
              <w:rPr>
                <w:rFonts w:eastAsia="Calibri"/>
                <w:color w:val="000000"/>
                <w:sz w:val="22"/>
                <w:szCs w:val="22"/>
              </w:rPr>
              <w:t xml:space="preserve">несовершеннолетние дети, муж (жена) </w:t>
            </w:r>
            <w:r>
              <w:rPr>
                <w:rStyle w:val="10pt"/>
                <w:rFonts w:eastAsia="Arial"/>
                <w:sz w:val="22"/>
                <w:szCs w:val="22"/>
              </w:rPr>
              <w:t xml:space="preserve">государственных гражданских служащих </w:t>
            </w:r>
            <w:r>
              <w:rPr>
                <w:rStyle w:val="10pt"/>
                <w:rFonts w:eastAsia="Arial"/>
                <w:sz w:val="22"/>
                <w:szCs w:val="22"/>
              </w:rPr>
              <w:t xml:space="preserve">Управления и соискателей на замещение вакантных должностей государственной гражданской службы </w:t>
            </w:r>
          </w:p>
        </w:tc>
        <w:tc>
          <w:tcPr>
            <w:tcW w:w="1276" w:type="dxa"/>
            <w:shd w:val="clear" w:color="auto" w:fill="FFFFFF"/>
          </w:tcPr>
          <w:p w:rsidR="00A56B7A" w:rsidRDefault="008D2151">
            <w:pPr>
              <w:pStyle w:val="18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>Иные</w:t>
            </w:r>
          </w:p>
        </w:tc>
        <w:tc>
          <w:tcPr>
            <w:tcW w:w="6236" w:type="dxa"/>
            <w:shd w:val="clear" w:color="auto" w:fill="FFFFFF"/>
          </w:tcPr>
          <w:p w:rsidR="00A56B7A" w:rsidRDefault="008D2151">
            <w:pPr>
              <w:pStyle w:val="18"/>
              <w:shd w:val="clear" w:color="auto" w:fill="auto"/>
              <w:spacing w:after="0" w:line="240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 xml:space="preserve">Фамилия, имя, отчество (последнее – при наличии), дата рождения, адрес регистрации/фактического проживания, </w:t>
            </w:r>
            <w:r>
              <w:rPr>
                <w:rFonts w:eastAsia="Calibri"/>
                <w:color w:val="000000"/>
                <w:sz w:val="22"/>
                <w:szCs w:val="22"/>
              </w:rPr>
              <w:t xml:space="preserve">идентификационный номер налогоплательщика; номер страхового свидетельства обязательного пенсионного страхования, </w:t>
            </w:r>
            <w:r>
              <w:rPr>
                <w:rStyle w:val="10pt"/>
                <w:rFonts w:eastAsia="Arial"/>
                <w:sz w:val="22"/>
                <w:szCs w:val="22"/>
              </w:rPr>
              <w:t>паспортные данные/данные свидетельства о рождении</w:t>
            </w:r>
            <w:r>
              <w:rPr>
                <w:rFonts w:eastAsia="Calibri"/>
                <w:color w:val="000000"/>
                <w:sz w:val="22"/>
                <w:szCs w:val="22"/>
              </w:rPr>
              <w:t xml:space="preserve">, </w:t>
            </w:r>
            <w:r>
              <w:rPr>
                <w:rStyle w:val="10pt"/>
                <w:rFonts w:eastAsia="Arial"/>
                <w:sz w:val="22"/>
                <w:szCs w:val="22"/>
              </w:rPr>
              <w:t>сведения о доходах, расходах, об имуществе и обязательствах имущественного характера</w:t>
            </w:r>
          </w:p>
        </w:tc>
        <w:tc>
          <w:tcPr>
            <w:tcW w:w="3260" w:type="dxa"/>
            <w:vMerge/>
            <w:shd w:val="clear" w:color="auto" w:fill="FFFFFF"/>
          </w:tcPr>
          <w:p w:rsidR="00A56B7A" w:rsidRDefault="00A56B7A">
            <w:pPr>
              <w:pStyle w:val="18"/>
              <w:shd w:val="clear" w:color="auto" w:fill="auto"/>
              <w:spacing w:after="0" w:line="298" w:lineRule="exact"/>
              <w:jc w:val="both"/>
              <w:rPr>
                <w:rStyle w:val="10pt"/>
                <w:rFonts w:eastAsia="Arial"/>
              </w:rPr>
            </w:pPr>
          </w:p>
        </w:tc>
        <w:tc>
          <w:tcPr>
            <w:tcW w:w="1843" w:type="dxa"/>
            <w:vMerge/>
            <w:shd w:val="clear" w:color="FFFFFF" w:fill="FFFFFF"/>
          </w:tcPr>
          <w:p w:rsidR="00A56B7A" w:rsidRDefault="00A56B7A"/>
        </w:tc>
      </w:tr>
      <w:tr w:rsidR="00A56B7A">
        <w:trPr>
          <w:trHeight w:val="322"/>
        </w:trPr>
        <w:tc>
          <w:tcPr>
            <w:tcW w:w="15453" w:type="dxa"/>
            <w:gridSpan w:val="6"/>
            <w:shd w:val="clear" w:color="auto" w:fill="FFFFFF"/>
          </w:tcPr>
          <w:p w:rsidR="00A56B7A" w:rsidRDefault="008D2151">
            <w:pPr>
              <w:pStyle w:val="18"/>
              <w:shd w:val="clear" w:color="auto" w:fill="auto"/>
              <w:tabs>
                <w:tab w:val="left" w:pos="360"/>
              </w:tabs>
              <w:spacing w:after="0" w:line="240" w:lineRule="auto"/>
              <w:jc w:val="center"/>
              <w:rPr>
                <w:rStyle w:val="10pt"/>
                <w:rFonts w:eastAsia="Arial"/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>Ведение воинского учета и бронирования</w:t>
            </w:r>
          </w:p>
        </w:tc>
      </w:tr>
      <w:tr w:rsidR="00A56B7A">
        <w:trPr>
          <w:trHeight w:val="653"/>
        </w:trPr>
        <w:tc>
          <w:tcPr>
            <w:tcW w:w="538" w:type="dxa"/>
            <w:shd w:val="clear" w:color="auto" w:fill="FFFFFF"/>
          </w:tcPr>
          <w:p w:rsidR="00A56B7A" w:rsidRDefault="008D2151">
            <w:pPr>
              <w:pStyle w:val="18"/>
              <w:shd w:val="clear" w:color="auto" w:fill="auto"/>
              <w:spacing w:after="0" w:line="240" w:lineRule="auto"/>
              <w:jc w:val="center"/>
              <w:rPr>
                <w:rStyle w:val="10pt"/>
                <w:rFonts w:eastAsia="Arial"/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>4.</w:t>
            </w:r>
          </w:p>
        </w:tc>
        <w:tc>
          <w:tcPr>
            <w:tcW w:w="2301" w:type="dxa"/>
            <w:shd w:val="clear" w:color="auto" w:fill="FFFFFF"/>
          </w:tcPr>
          <w:p w:rsidR="00A56B7A" w:rsidRDefault="008D2151">
            <w:pPr>
              <w:pStyle w:val="18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>Государственные гражданские служащие Управления</w:t>
            </w:r>
          </w:p>
        </w:tc>
        <w:tc>
          <w:tcPr>
            <w:tcW w:w="1276" w:type="dxa"/>
            <w:shd w:val="clear" w:color="auto" w:fill="FFFFFF"/>
          </w:tcPr>
          <w:p w:rsidR="00A56B7A" w:rsidRDefault="008D2151">
            <w:pPr>
              <w:pStyle w:val="18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>Иные</w:t>
            </w:r>
          </w:p>
        </w:tc>
        <w:tc>
          <w:tcPr>
            <w:tcW w:w="6236" w:type="dxa"/>
            <w:shd w:val="clear" w:color="auto" w:fill="FFFFFF"/>
          </w:tcPr>
          <w:p w:rsidR="00A56B7A" w:rsidRDefault="008D2151">
            <w:pPr>
              <w:pStyle w:val="18"/>
              <w:shd w:val="clear" w:color="auto" w:fill="auto"/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>Фамилия, имя, отчество(последнее – при наличии), дата рождения, место рождения, сведения об образовании (уровень образования, наименование образовательной орган</w:t>
            </w:r>
            <w:r>
              <w:rPr>
                <w:rStyle w:val="10pt"/>
                <w:rFonts w:eastAsia="Arial"/>
                <w:sz w:val="22"/>
                <w:szCs w:val="22"/>
              </w:rPr>
              <w:t>изации, квалификация, серия и номер диплома/свидетельства, специальность/направление подготовки, год окончания), сведения о профессии (основная, дополнительная), семейное положение, состав семьи,  знание иностранных языков, паспортные данные, данные водите</w:t>
            </w:r>
            <w:r>
              <w:rPr>
                <w:rStyle w:val="10pt"/>
                <w:rFonts w:eastAsia="Arial"/>
                <w:sz w:val="22"/>
                <w:szCs w:val="22"/>
              </w:rPr>
              <w:t>льского удостоверения, адрес места жительства (места пребывания), номера телефонов, сведения о воинском учете (категория запаса, воинское звание, состав, профиль, полное кодовое обозначение военно-учетной специальности, категория годности к военной службе,</w:t>
            </w:r>
            <w:r>
              <w:rPr>
                <w:rStyle w:val="10pt"/>
                <w:rFonts w:eastAsia="Arial"/>
                <w:sz w:val="22"/>
                <w:szCs w:val="22"/>
              </w:rPr>
              <w:t xml:space="preserve"> наименование военного комиссариата по месту воинского учета, информации о постановке на воинский учет, реквизиты документа воинского учета), сведения о приеме и увольнении (дата и номер приказа, наименование должности, наименование военного комиссариата, </w:t>
            </w:r>
            <w:r>
              <w:rPr>
                <w:rStyle w:val="10pt"/>
                <w:rFonts w:eastAsia="Arial"/>
                <w:sz w:val="22"/>
                <w:szCs w:val="22"/>
              </w:rPr>
              <w:t xml:space="preserve">в который были направлены сведения, дата и исходящий номер сведений гражданина), сведения о снятии с воинского учета </w:t>
            </w:r>
          </w:p>
        </w:tc>
        <w:tc>
          <w:tcPr>
            <w:tcW w:w="3260" w:type="dxa"/>
            <w:vMerge w:val="restart"/>
            <w:shd w:val="clear" w:color="auto" w:fill="FFFFFF"/>
          </w:tcPr>
          <w:p w:rsidR="00A56B7A" w:rsidRDefault="008D2151">
            <w:pPr>
              <w:pStyle w:val="18"/>
              <w:numPr>
                <w:ilvl w:val="0"/>
                <w:numId w:val="16"/>
              </w:numPr>
              <w:shd w:val="clear" w:color="auto" w:fill="auto"/>
              <w:tabs>
                <w:tab w:val="left" w:pos="360"/>
              </w:tabs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>Достижение целей обработки ПДн;</w:t>
            </w:r>
          </w:p>
          <w:p w:rsidR="00A56B7A" w:rsidRDefault="008D2151">
            <w:pPr>
              <w:pStyle w:val="18"/>
              <w:numPr>
                <w:ilvl w:val="0"/>
                <w:numId w:val="16"/>
              </w:numPr>
              <w:shd w:val="clear" w:color="auto" w:fill="auto"/>
              <w:tabs>
                <w:tab w:val="left" w:pos="360"/>
              </w:tabs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>отзыв согласия субъекта ПДн (или его представителей) на обработку его ПДн;</w:t>
            </w:r>
          </w:p>
          <w:p w:rsidR="00A56B7A" w:rsidRDefault="008D2151">
            <w:pPr>
              <w:pStyle w:val="18"/>
              <w:numPr>
                <w:ilvl w:val="0"/>
                <w:numId w:val="16"/>
              </w:numPr>
              <w:shd w:val="clear" w:color="auto" w:fill="auto"/>
              <w:tabs>
                <w:tab w:val="left" w:pos="350"/>
              </w:tabs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>выявление неправомерной обработки ПДн;</w:t>
            </w:r>
          </w:p>
          <w:p w:rsidR="00A56B7A" w:rsidRDefault="008D2151">
            <w:pPr>
              <w:pStyle w:val="18"/>
              <w:shd w:val="clear" w:color="auto" w:fill="auto"/>
              <w:tabs>
                <w:tab w:val="left" w:pos="355"/>
              </w:tabs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>- прекращение осуществления деятельности Управления;</w:t>
            </w:r>
          </w:p>
          <w:p w:rsidR="00A56B7A" w:rsidRDefault="008D2151">
            <w:pPr>
              <w:pStyle w:val="18"/>
              <w:numPr>
                <w:ilvl w:val="0"/>
                <w:numId w:val="18"/>
              </w:numPr>
              <w:shd w:val="clear" w:color="auto" w:fill="auto"/>
              <w:tabs>
                <w:tab w:val="left" w:pos="360"/>
              </w:tabs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>истечение установленного срока хранения ПДн (50 лет)</w:t>
            </w:r>
          </w:p>
        </w:tc>
        <w:tc>
          <w:tcPr>
            <w:tcW w:w="1843" w:type="dxa"/>
            <w:vMerge w:val="restart"/>
            <w:shd w:val="clear" w:color="FFFFFF" w:fill="FFFFFF"/>
          </w:tcPr>
          <w:p w:rsidR="00A56B7A" w:rsidRDefault="008D2151">
            <w:pPr>
              <w:pStyle w:val="18"/>
              <w:spacing w:after="0" w:line="240" w:lineRule="auto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>Смешанный</w:t>
            </w:r>
          </w:p>
          <w:p w:rsidR="00A56B7A" w:rsidRDefault="008D2151">
            <w:pPr>
              <w:pStyle w:val="18"/>
              <w:spacing w:after="0" w:line="240" w:lineRule="auto"/>
              <w:jc w:val="center"/>
              <w:rPr>
                <w:rStyle w:val="10pt"/>
                <w:rFonts w:eastAsia="Arial"/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>(с использованием информационных систем и бумажных носителей)</w:t>
            </w:r>
          </w:p>
        </w:tc>
      </w:tr>
      <w:tr w:rsidR="00A56B7A">
        <w:trPr>
          <w:trHeight w:val="653"/>
        </w:trPr>
        <w:tc>
          <w:tcPr>
            <w:tcW w:w="538" w:type="dxa"/>
            <w:shd w:val="clear" w:color="auto" w:fill="FFFFFF"/>
          </w:tcPr>
          <w:p w:rsidR="00A56B7A" w:rsidRDefault="008D2151">
            <w:pPr>
              <w:pStyle w:val="18"/>
              <w:shd w:val="clear" w:color="auto" w:fill="auto"/>
              <w:spacing w:after="0" w:line="240" w:lineRule="auto"/>
              <w:ind w:left="-108"/>
              <w:jc w:val="center"/>
              <w:rPr>
                <w:rStyle w:val="10pt"/>
                <w:rFonts w:eastAsia="Arial"/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 xml:space="preserve">5. </w:t>
            </w:r>
          </w:p>
        </w:tc>
        <w:tc>
          <w:tcPr>
            <w:tcW w:w="2301" w:type="dxa"/>
            <w:shd w:val="clear" w:color="auto" w:fill="FFFFFF"/>
          </w:tcPr>
          <w:p w:rsidR="00A56B7A" w:rsidRDefault="008D2151">
            <w:pPr>
              <w:pStyle w:val="18"/>
              <w:shd w:val="clear" w:color="auto" w:fill="auto"/>
              <w:spacing w:after="0" w:line="240" w:lineRule="auto"/>
              <w:ind w:left="-108"/>
              <w:jc w:val="center"/>
              <w:rPr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 xml:space="preserve">Близкие </w:t>
            </w:r>
            <w:r>
              <w:rPr>
                <w:rStyle w:val="10pt"/>
                <w:rFonts w:eastAsia="Arial"/>
                <w:sz w:val="22"/>
                <w:szCs w:val="22"/>
              </w:rPr>
              <w:t xml:space="preserve">родственники: отец, мать, братья, </w:t>
            </w:r>
            <w:r>
              <w:rPr>
                <w:rStyle w:val="10pt"/>
                <w:rFonts w:eastAsia="Arial"/>
                <w:sz w:val="22"/>
                <w:szCs w:val="22"/>
              </w:rPr>
              <w:lastRenderedPageBreak/>
              <w:t>сестры, несовершеннолетние дети государственных гражданских служащих Управления</w:t>
            </w:r>
          </w:p>
        </w:tc>
        <w:tc>
          <w:tcPr>
            <w:tcW w:w="1276" w:type="dxa"/>
            <w:shd w:val="clear" w:color="auto" w:fill="FFFFFF"/>
          </w:tcPr>
          <w:p w:rsidR="00A56B7A" w:rsidRDefault="008D2151">
            <w:pPr>
              <w:pStyle w:val="18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lastRenderedPageBreak/>
              <w:t>Иные</w:t>
            </w:r>
          </w:p>
        </w:tc>
        <w:tc>
          <w:tcPr>
            <w:tcW w:w="6236" w:type="dxa"/>
            <w:shd w:val="clear" w:color="auto" w:fill="FFFFFF"/>
          </w:tcPr>
          <w:p w:rsidR="00A56B7A" w:rsidRDefault="008D2151">
            <w:pPr>
              <w:pStyle w:val="18"/>
              <w:shd w:val="clear" w:color="auto" w:fill="auto"/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>Фамилия, имя, отчество (последнее – при наличии), год рождения</w:t>
            </w:r>
          </w:p>
        </w:tc>
        <w:tc>
          <w:tcPr>
            <w:tcW w:w="3260" w:type="dxa"/>
            <w:vMerge/>
            <w:shd w:val="clear" w:color="auto" w:fill="FFFFFF"/>
          </w:tcPr>
          <w:p w:rsidR="00A56B7A" w:rsidRDefault="00A56B7A">
            <w:pPr>
              <w:pStyle w:val="18"/>
              <w:shd w:val="clear" w:color="auto" w:fill="auto"/>
              <w:spacing w:after="0" w:line="298" w:lineRule="exact"/>
              <w:jc w:val="both"/>
              <w:rPr>
                <w:rStyle w:val="10pt"/>
                <w:rFonts w:eastAsia="Arial"/>
              </w:rPr>
            </w:pPr>
          </w:p>
        </w:tc>
        <w:tc>
          <w:tcPr>
            <w:tcW w:w="1843" w:type="dxa"/>
            <w:vMerge/>
            <w:shd w:val="clear" w:color="FFFFFF" w:fill="FFFFFF"/>
          </w:tcPr>
          <w:p w:rsidR="00A56B7A" w:rsidRDefault="00A56B7A"/>
        </w:tc>
      </w:tr>
      <w:tr w:rsidR="00A56B7A">
        <w:trPr>
          <w:trHeight w:val="225"/>
        </w:trPr>
        <w:tc>
          <w:tcPr>
            <w:tcW w:w="15453" w:type="dxa"/>
            <w:gridSpan w:val="6"/>
          </w:tcPr>
          <w:p w:rsidR="00A56B7A" w:rsidRDefault="008D2151">
            <w:pPr>
              <w:pStyle w:val="18"/>
              <w:shd w:val="clear" w:color="auto" w:fill="auto"/>
              <w:tabs>
                <w:tab w:val="left" w:pos="360"/>
              </w:tabs>
              <w:spacing w:after="0" w:line="240" w:lineRule="auto"/>
              <w:jc w:val="center"/>
              <w:rPr>
                <w:rStyle w:val="10pt"/>
                <w:rFonts w:eastAsia="Arial"/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lastRenderedPageBreak/>
              <w:t xml:space="preserve">Организация практики студентов </w:t>
            </w:r>
          </w:p>
        </w:tc>
      </w:tr>
      <w:tr w:rsidR="00A56B7A">
        <w:trPr>
          <w:trHeight w:val="70"/>
        </w:trPr>
        <w:tc>
          <w:tcPr>
            <w:tcW w:w="538" w:type="dxa"/>
            <w:shd w:val="clear" w:color="auto" w:fill="FFFFFF"/>
          </w:tcPr>
          <w:p w:rsidR="00A56B7A" w:rsidRDefault="008D215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2301" w:type="dxa"/>
            <w:shd w:val="clear" w:color="auto" w:fill="FFFFFF"/>
          </w:tcPr>
          <w:p w:rsidR="00A56B7A" w:rsidRDefault="008D215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Студенты, проходящие практику</w:t>
            </w:r>
          </w:p>
        </w:tc>
        <w:tc>
          <w:tcPr>
            <w:tcW w:w="1276" w:type="dxa"/>
            <w:shd w:val="clear" w:color="auto" w:fill="FFFFFF"/>
          </w:tcPr>
          <w:p w:rsidR="00A56B7A" w:rsidRDefault="008D2151">
            <w:pPr>
              <w:pStyle w:val="18"/>
              <w:shd w:val="clear" w:color="auto" w:fill="auto"/>
              <w:spacing w:after="0" w:line="240" w:lineRule="auto"/>
              <w:jc w:val="center"/>
              <w:rPr>
                <w:rStyle w:val="10pt"/>
                <w:rFonts w:eastAsia="Arial"/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 xml:space="preserve">Иные </w:t>
            </w:r>
          </w:p>
        </w:tc>
        <w:tc>
          <w:tcPr>
            <w:tcW w:w="6236" w:type="dxa"/>
            <w:shd w:val="clear" w:color="auto" w:fill="FFFFFF"/>
          </w:tcPr>
          <w:p w:rsidR="00A56B7A" w:rsidRDefault="008D2151">
            <w:pPr>
              <w:pStyle w:val="ConsPlusNormal"/>
              <w:rPr>
                <w:rStyle w:val="10pt"/>
                <w:rFonts w:ascii="Times New Roman" w:eastAsia="Arial" w:hAnsi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Фамилия, имя, отчество (последнее – при наличии); число, месяц, год рождения; номер мобильного телефона; адрес электронной почты; наименование организации, осуществляющей образовательную деятельность, направление подготовки, специализация, уровень, курс.</w:t>
            </w:r>
          </w:p>
        </w:tc>
        <w:tc>
          <w:tcPr>
            <w:tcW w:w="3260" w:type="dxa"/>
            <w:shd w:val="clear" w:color="auto" w:fill="FFFFFF"/>
          </w:tcPr>
          <w:p w:rsidR="00A56B7A" w:rsidRDefault="008D2151">
            <w:pPr>
              <w:pStyle w:val="18"/>
              <w:numPr>
                <w:ilvl w:val="0"/>
                <w:numId w:val="16"/>
              </w:numPr>
              <w:shd w:val="clear" w:color="auto" w:fill="auto"/>
              <w:tabs>
                <w:tab w:val="left" w:pos="360"/>
              </w:tabs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>Достижение целей обработки ПДн;</w:t>
            </w:r>
          </w:p>
          <w:p w:rsidR="00A56B7A" w:rsidRDefault="008D2151">
            <w:pPr>
              <w:pStyle w:val="18"/>
              <w:numPr>
                <w:ilvl w:val="0"/>
                <w:numId w:val="16"/>
              </w:numPr>
              <w:shd w:val="clear" w:color="auto" w:fill="auto"/>
              <w:tabs>
                <w:tab w:val="left" w:pos="360"/>
              </w:tabs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>отзыв согласия субъекта ПДн (или его представителей) на обработку его ПДн;</w:t>
            </w:r>
          </w:p>
          <w:p w:rsidR="00A56B7A" w:rsidRDefault="008D2151">
            <w:pPr>
              <w:pStyle w:val="18"/>
              <w:numPr>
                <w:ilvl w:val="0"/>
                <w:numId w:val="16"/>
              </w:numPr>
              <w:shd w:val="clear" w:color="auto" w:fill="auto"/>
              <w:tabs>
                <w:tab w:val="left" w:pos="350"/>
              </w:tabs>
              <w:spacing w:after="0" w:line="240" w:lineRule="auto"/>
              <w:jc w:val="both"/>
              <w:rPr>
                <w:rStyle w:val="10pt"/>
                <w:color w:val="auto"/>
                <w:sz w:val="22"/>
                <w:szCs w:val="22"/>
                <w:shd w:val="clear" w:color="auto" w:fill="auto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>выявление неправомерной обработки ПДн;</w:t>
            </w:r>
          </w:p>
          <w:p w:rsidR="00A56B7A" w:rsidRDefault="008D2151">
            <w:pPr>
              <w:pStyle w:val="18"/>
              <w:numPr>
                <w:ilvl w:val="0"/>
                <w:numId w:val="16"/>
              </w:numPr>
              <w:shd w:val="clear" w:color="auto" w:fill="auto"/>
              <w:tabs>
                <w:tab w:val="left" w:pos="350"/>
              </w:tabs>
              <w:spacing w:after="0" w:line="240" w:lineRule="auto"/>
              <w:jc w:val="both"/>
              <w:rPr>
                <w:rStyle w:val="10pt"/>
                <w:color w:val="auto"/>
                <w:sz w:val="22"/>
                <w:szCs w:val="22"/>
                <w:shd w:val="clear" w:color="auto" w:fill="auto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>прекращение осуществления деятельности Управления;</w:t>
            </w:r>
          </w:p>
          <w:p w:rsidR="00A56B7A" w:rsidRDefault="008D2151">
            <w:pPr>
              <w:pStyle w:val="18"/>
              <w:numPr>
                <w:ilvl w:val="0"/>
                <w:numId w:val="16"/>
              </w:numPr>
              <w:shd w:val="clear" w:color="auto" w:fill="auto"/>
              <w:tabs>
                <w:tab w:val="left" w:pos="360"/>
              </w:tabs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>5 лет после окончания практики</w:t>
            </w:r>
          </w:p>
        </w:tc>
        <w:tc>
          <w:tcPr>
            <w:tcW w:w="1843" w:type="dxa"/>
            <w:shd w:val="clear" w:color="FFFFFF" w:fill="FFFFFF"/>
          </w:tcPr>
          <w:p w:rsidR="00A56B7A" w:rsidRDefault="008D2151">
            <w:pPr>
              <w:pStyle w:val="18"/>
              <w:spacing w:after="0" w:line="240" w:lineRule="auto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>Смешанный</w:t>
            </w:r>
          </w:p>
          <w:p w:rsidR="00A56B7A" w:rsidRDefault="008D2151">
            <w:pPr>
              <w:pStyle w:val="18"/>
              <w:spacing w:after="0" w:line="240" w:lineRule="auto"/>
              <w:jc w:val="center"/>
              <w:rPr>
                <w:rStyle w:val="10pt"/>
                <w:rFonts w:eastAsia="Arial"/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>(с использованием информационных систем и бумажных носителей)</w:t>
            </w:r>
          </w:p>
        </w:tc>
      </w:tr>
      <w:tr w:rsidR="00A56B7A">
        <w:trPr>
          <w:trHeight w:val="225"/>
        </w:trPr>
        <w:tc>
          <w:tcPr>
            <w:tcW w:w="15453" w:type="dxa"/>
            <w:gridSpan w:val="6"/>
          </w:tcPr>
          <w:p w:rsidR="00A56B7A" w:rsidRDefault="008D215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8475"/>
              </w:tabs>
              <w:spacing w:line="240" w:lineRule="auto"/>
              <w:jc w:val="center"/>
              <w:rPr>
                <w:rStyle w:val="10pt"/>
                <w:rFonts w:eastAsiaTheme="minorEastAsia"/>
                <w:color w:val="auto"/>
                <w:sz w:val="22"/>
                <w:szCs w:val="22"/>
                <w:shd w:val="clear" w:color="auto" w:fill="auto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 xml:space="preserve">Организация </w:t>
            </w:r>
            <w:r>
              <w:rPr>
                <w:rFonts w:eastAsiaTheme="minorEastAsia"/>
                <w:sz w:val="22"/>
                <w:szCs w:val="22"/>
              </w:rPr>
              <w:t>конференций, семинаров и других мероприятий</w:t>
            </w:r>
          </w:p>
        </w:tc>
      </w:tr>
      <w:tr w:rsidR="00A56B7A">
        <w:trPr>
          <w:trHeight w:val="70"/>
        </w:trPr>
        <w:tc>
          <w:tcPr>
            <w:tcW w:w="538" w:type="dxa"/>
            <w:shd w:val="clear" w:color="auto" w:fill="FFFFFF"/>
          </w:tcPr>
          <w:p w:rsidR="00A56B7A" w:rsidRDefault="008D2151">
            <w:pPr>
              <w:pStyle w:val="18"/>
              <w:shd w:val="clear" w:color="auto" w:fill="auto"/>
              <w:spacing w:after="0" w:line="240" w:lineRule="auto"/>
              <w:jc w:val="center"/>
              <w:rPr>
                <w:rStyle w:val="10pt"/>
                <w:rFonts w:eastAsia="Arial"/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>7.</w:t>
            </w:r>
          </w:p>
        </w:tc>
        <w:tc>
          <w:tcPr>
            <w:tcW w:w="2301" w:type="dxa"/>
            <w:shd w:val="clear" w:color="auto" w:fill="FFFFFF"/>
          </w:tcPr>
          <w:p w:rsidR="00A56B7A" w:rsidRDefault="008D2151">
            <w:pPr>
              <w:pStyle w:val="18"/>
              <w:shd w:val="clear" w:color="auto" w:fill="auto"/>
              <w:spacing w:after="0" w:line="240" w:lineRule="auto"/>
              <w:jc w:val="center"/>
              <w:rPr>
                <w:rStyle w:val="10pt"/>
                <w:rFonts w:eastAsia="Arial"/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 xml:space="preserve">Участники конференций, семинаров и других мероприятий </w:t>
            </w:r>
          </w:p>
        </w:tc>
        <w:tc>
          <w:tcPr>
            <w:tcW w:w="1276" w:type="dxa"/>
            <w:shd w:val="clear" w:color="auto" w:fill="FFFFFF"/>
          </w:tcPr>
          <w:p w:rsidR="00A56B7A" w:rsidRDefault="008D2151">
            <w:pPr>
              <w:pStyle w:val="18"/>
              <w:shd w:val="clear" w:color="auto" w:fill="auto"/>
              <w:spacing w:after="0" w:line="240" w:lineRule="auto"/>
              <w:jc w:val="center"/>
              <w:rPr>
                <w:rStyle w:val="10pt"/>
                <w:rFonts w:eastAsia="Arial"/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>Иные</w:t>
            </w:r>
          </w:p>
        </w:tc>
        <w:tc>
          <w:tcPr>
            <w:tcW w:w="6236" w:type="dxa"/>
            <w:shd w:val="clear" w:color="auto" w:fill="FFFFFF"/>
          </w:tcPr>
          <w:p w:rsidR="00A56B7A" w:rsidRDefault="008D2151">
            <w:pPr>
              <w:pStyle w:val="18"/>
              <w:shd w:val="clear" w:color="auto" w:fill="auto"/>
              <w:spacing w:after="0" w:line="240" w:lineRule="auto"/>
              <w:jc w:val="both"/>
              <w:rPr>
                <w:rStyle w:val="10pt"/>
                <w:rFonts w:eastAsia="Arial"/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 xml:space="preserve">Фамилия, имя, отчество (последнее – при наличии), должность, контактные данные (номер телефона, адрес электронной почты); </w:t>
            </w:r>
            <w:r>
              <w:rPr>
                <w:sz w:val="22"/>
                <w:szCs w:val="22"/>
              </w:rPr>
              <w:t>материалы аудио- и видеофиксации</w:t>
            </w:r>
            <w:r>
              <w:rPr>
                <w:rStyle w:val="10pt"/>
                <w:rFonts w:eastAsia="Arial"/>
                <w:sz w:val="22"/>
                <w:szCs w:val="22"/>
              </w:rPr>
              <w:t>.</w:t>
            </w:r>
          </w:p>
        </w:tc>
        <w:tc>
          <w:tcPr>
            <w:tcW w:w="3260" w:type="dxa"/>
            <w:shd w:val="clear" w:color="auto" w:fill="FFFFFF"/>
          </w:tcPr>
          <w:p w:rsidR="00A56B7A" w:rsidRDefault="008D2151">
            <w:pPr>
              <w:pStyle w:val="18"/>
              <w:numPr>
                <w:ilvl w:val="0"/>
                <w:numId w:val="16"/>
              </w:numPr>
              <w:shd w:val="clear" w:color="auto" w:fill="auto"/>
              <w:tabs>
                <w:tab w:val="left" w:pos="360"/>
              </w:tabs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>Достижение целей обработки ПДн;</w:t>
            </w:r>
          </w:p>
          <w:p w:rsidR="00A56B7A" w:rsidRDefault="008D2151">
            <w:pPr>
              <w:pStyle w:val="18"/>
              <w:numPr>
                <w:ilvl w:val="0"/>
                <w:numId w:val="16"/>
              </w:numPr>
              <w:shd w:val="clear" w:color="auto" w:fill="auto"/>
              <w:tabs>
                <w:tab w:val="left" w:pos="360"/>
              </w:tabs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>отзыв согласия субъекта ПДн (или его представителей) на обработку ег</w:t>
            </w:r>
            <w:r>
              <w:rPr>
                <w:rStyle w:val="10pt"/>
                <w:rFonts w:eastAsia="Arial"/>
                <w:sz w:val="22"/>
                <w:szCs w:val="22"/>
              </w:rPr>
              <w:t>о ПДн;</w:t>
            </w:r>
          </w:p>
          <w:p w:rsidR="00A56B7A" w:rsidRDefault="008D2151">
            <w:pPr>
              <w:pStyle w:val="18"/>
              <w:numPr>
                <w:ilvl w:val="0"/>
                <w:numId w:val="16"/>
              </w:numPr>
              <w:shd w:val="clear" w:color="auto" w:fill="auto"/>
              <w:tabs>
                <w:tab w:val="left" w:pos="350"/>
              </w:tabs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>выявление неправомерной обработки ПДн;</w:t>
            </w:r>
          </w:p>
          <w:p w:rsidR="00A56B7A" w:rsidRDefault="008D2151">
            <w:pPr>
              <w:pStyle w:val="18"/>
              <w:shd w:val="clear" w:color="auto" w:fill="auto"/>
              <w:tabs>
                <w:tab w:val="left" w:pos="355"/>
              </w:tabs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>- прекращение осуществления деятельности Управления;</w:t>
            </w:r>
          </w:p>
          <w:p w:rsidR="00A56B7A" w:rsidRDefault="008D2151">
            <w:pPr>
              <w:pStyle w:val="18"/>
              <w:numPr>
                <w:ilvl w:val="0"/>
                <w:numId w:val="16"/>
              </w:numPr>
              <w:shd w:val="clear" w:color="auto" w:fill="auto"/>
              <w:tabs>
                <w:tab w:val="left" w:pos="350"/>
              </w:tabs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>1 год после окончания мероприятий</w:t>
            </w:r>
          </w:p>
        </w:tc>
        <w:tc>
          <w:tcPr>
            <w:tcW w:w="1843" w:type="dxa"/>
            <w:shd w:val="clear" w:color="FFFFFF" w:fill="FFFFFF"/>
          </w:tcPr>
          <w:p w:rsidR="00A56B7A" w:rsidRDefault="008D2151">
            <w:pPr>
              <w:pStyle w:val="18"/>
              <w:spacing w:after="0" w:line="240" w:lineRule="auto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>Смешанный</w:t>
            </w:r>
          </w:p>
          <w:p w:rsidR="00A56B7A" w:rsidRDefault="008D2151">
            <w:pPr>
              <w:pStyle w:val="18"/>
              <w:spacing w:after="0" w:line="240" w:lineRule="auto"/>
              <w:jc w:val="center"/>
              <w:rPr>
                <w:rStyle w:val="10pt"/>
                <w:rFonts w:eastAsia="Arial"/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>(с использованием информационных систем и бумажных носителей)</w:t>
            </w:r>
          </w:p>
        </w:tc>
      </w:tr>
      <w:tr w:rsidR="00A56B7A">
        <w:trPr>
          <w:trHeight w:val="225"/>
        </w:trPr>
        <w:tc>
          <w:tcPr>
            <w:tcW w:w="15453" w:type="dxa"/>
            <w:gridSpan w:val="6"/>
          </w:tcPr>
          <w:p w:rsidR="00A56B7A" w:rsidRDefault="008D2151">
            <w:pPr>
              <w:pStyle w:val="18"/>
              <w:shd w:val="clear" w:color="auto" w:fill="auto"/>
              <w:tabs>
                <w:tab w:val="left" w:pos="360"/>
              </w:tabs>
              <w:spacing w:after="0" w:line="240" w:lineRule="auto"/>
              <w:jc w:val="center"/>
              <w:rPr>
                <w:rStyle w:val="10pt"/>
                <w:rFonts w:eastAsia="Arial"/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>Организация деятельности общественного совета при контрольном управлении Новосибирской области</w:t>
            </w:r>
          </w:p>
        </w:tc>
      </w:tr>
      <w:tr w:rsidR="00A56B7A">
        <w:trPr>
          <w:trHeight w:val="506"/>
        </w:trPr>
        <w:tc>
          <w:tcPr>
            <w:tcW w:w="538" w:type="dxa"/>
            <w:shd w:val="clear" w:color="auto" w:fill="FFFFFF"/>
          </w:tcPr>
          <w:p w:rsidR="00A56B7A" w:rsidRDefault="008D2151">
            <w:pPr>
              <w:pStyle w:val="18"/>
              <w:shd w:val="clear" w:color="auto" w:fill="auto"/>
              <w:spacing w:after="0" w:line="240" w:lineRule="auto"/>
              <w:jc w:val="center"/>
              <w:rPr>
                <w:rStyle w:val="10pt"/>
                <w:rFonts w:eastAsia="Arial"/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>8.</w:t>
            </w:r>
          </w:p>
        </w:tc>
        <w:tc>
          <w:tcPr>
            <w:tcW w:w="2301" w:type="dxa"/>
            <w:shd w:val="clear" w:color="auto" w:fill="FFFFFF"/>
          </w:tcPr>
          <w:p w:rsidR="00A56B7A" w:rsidRDefault="008D2151">
            <w:pPr>
              <w:pStyle w:val="18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 xml:space="preserve">Члены  общественного совета при контрольном управлении Новосибирской области, кандидаты в </w:t>
            </w:r>
            <w:r>
              <w:rPr>
                <w:rStyle w:val="10pt"/>
                <w:rFonts w:eastAsia="Arial"/>
                <w:sz w:val="22"/>
                <w:szCs w:val="22"/>
              </w:rPr>
              <w:lastRenderedPageBreak/>
              <w:t xml:space="preserve">состав общественного совета при контрольном управлении Новосибирской области </w:t>
            </w:r>
          </w:p>
        </w:tc>
        <w:tc>
          <w:tcPr>
            <w:tcW w:w="1276" w:type="dxa"/>
            <w:shd w:val="clear" w:color="auto" w:fill="FFFFFF"/>
          </w:tcPr>
          <w:p w:rsidR="00A56B7A" w:rsidRDefault="008D2151">
            <w:pPr>
              <w:pStyle w:val="18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lastRenderedPageBreak/>
              <w:t>Иные</w:t>
            </w:r>
          </w:p>
        </w:tc>
        <w:tc>
          <w:tcPr>
            <w:tcW w:w="6236" w:type="dxa"/>
            <w:shd w:val="clear" w:color="auto" w:fill="FFFFFF"/>
          </w:tcPr>
          <w:p w:rsidR="00A56B7A" w:rsidRDefault="008D2151">
            <w:pPr>
              <w:pStyle w:val="18"/>
              <w:shd w:val="clear" w:color="auto" w:fill="auto"/>
              <w:spacing w:after="0" w:line="240" w:lineRule="auto"/>
              <w:jc w:val="both"/>
              <w:rPr>
                <w:rFonts w:eastAsia="Arial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 xml:space="preserve">Фамилия, имя, отчество (последнее – при наличии); адрес регистрации и фактического </w:t>
            </w:r>
            <w:r>
              <w:rPr>
                <w:rStyle w:val="10pt"/>
                <w:rFonts w:eastAsia="Arial"/>
                <w:sz w:val="22"/>
                <w:szCs w:val="22"/>
              </w:rPr>
              <w:t xml:space="preserve">проживания, контактные данные (номер телефона, адрес электронной почты); </w:t>
            </w:r>
            <w:r>
              <w:rPr>
                <w:sz w:val="22"/>
                <w:szCs w:val="22"/>
              </w:rPr>
              <w:t>материалы аудио- и видеофиксации</w:t>
            </w:r>
            <w:r>
              <w:rPr>
                <w:rStyle w:val="10pt"/>
                <w:rFonts w:eastAsia="Arial"/>
                <w:sz w:val="22"/>
                <w:szCs w:val="22"/>
              </w:rPr>
              <w:t>.</w:t>
            </w:r>
          </w:p>
        </w:tc>
        <w:tc>
          <w:tcPr>
            <w:tcW w:w="3260" w:type="dxa"/>
            <w:shd w:val="clear" w:color="auto" w:fill="FFFFFF"/>
          </w:tcPr>
          <w:p w:rsidR="00A56B7A" w:rsidRDefault="008D2151">
            <w:pPr>
              <w:pStyle w:val="18"/>
              <w:numPr>
                <w:ilvl w:val="0"/>
                <w:numId w:val="16"/>
              </w:numPr>
              <w:shd w:val="clear" w:color="auto" w:fill="auto"/>
              <w:tabs>
                <w:tab w:val="left" w:pos="360"/>
              </w:tabs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>Достижение целей обработки ПДн;</w:t>
            </w:r>
          </w:p>
          <w:p w:rsidR="00A56B7A" w:rsidRDefault="008D2151">
            <w:pPr>
              <w:pStyle w:val="18"/>
              <w:numPr>
                <w:ilvl w:val="0"/>
                <w:numId w:val="16"/>
              </w:numPr>
              <w:shd w:val="clear" w:color="auto" w:fill="auto"/>
              <w:tabs>
                <w:tab w:val="left" w:pos="360"/>
              </w:tabs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>отзыв согласия субъекта ПДн (или его представителей) на обработку его ПДн;</w:t>
            </w:r>
          </w:p>
          <w:p w:rsidR="00A56B7A" w:rsidRDefault="008D2151">
            <w:pPr>
              <w:pStyle w:val="18"/>
              <w:numPr>
                <w:ilvl w:val="0"/>
                <w:numId w:val="16"/>
              </w:numPr>
              <w:shd w:val="clear" w:color="auto" w:fill="auto"/>
              <w:tabs>
                <w:tab w:val="left" w:pos="350"/>
              </w:tabs>
              <w:spacing w:after="0" w:line="240" w:lineRule="auto"/>
              <w:jc w:val="both"/>
              <w:rPr>
                <w:rStyle w:val="10pt"/>
                <w:rFonts w:eastAsia="Arial"/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>выявление неправомерной обработки ПДн;</w:t>
            </w:r>
          </w:p>
          <w:p w:rsidR="00A56B7A" w:rsidRDefault="008D2151">
            <w:pPr>
              <w:pStyle w:val="18"/>
              <w:numPr>
                <w:ilvl w:val="0"/>
                <w:numId w:val="16"/>
              </w:numPr>
              <w:shd w:val="clear" w:color="auto" w:fill="auto"/>
              <w:tabs>
                <w:tab w:val="left" w:pos="350"/>
              </w:tabs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lastRenderedPageBreak/>
              <w:t>прекращение осуществления деятельности Управления;</w:t>
            </w:r>
          </w:p>
          <w:p w:rsidR="00A56B7A" w:rsidRDefault="008D215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 1 год после  окончания с</w:t>
            </w:r>
            <w:r>
              <w:rPr>
                <w:rStyle w:val="docdata"/>
                <w:rFonts w:ascii="Times New Roman" w:eastAsia="Arial" w:hAnsi="Times New Roman" w:cs="Times New Roman"/>
                <w:color w:val="000000"/>
                <w:sz w:val="22"/>
                <w:szCs w:val="22"/>
              </w:rPr>
              <w:t xml:space="preserve">рока полномочий общественного совета </w:t>
            </w:r>
            <w:r>
              <w:rPr>
                <w:rStyle w:val="10pt"/>
                <w:rFonts w:ascii="Times New Roman" w:eastAsia="Arial" w:hAnsi="Times New Roman"/>
                <w:sz w:val="22"/>
                <w:szCs w:val="22"/>
              </w:rPr>
              <w:t>при контрольном управлении Новосибирской области</w:t>
            </w:r>
          </w:p>
        </w:tc>
        <w:tc>
          <w:tcPr>
            <w:tcW w:w="1843" w:type="dxa"/>
            <w:shd w:val="clear" w:color="FFFFFF" w:fill="FFFFFF"/>
          </w:tcPr>
          <w:p w:rsidR="00A56B7A" w:rsidRDefault="008D2151">
            <w:pPr>
              <w:pStyle w:val="18"/>
              <w:spacing w:after="0" w:line="240" w:lineRule="auto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lastRenderedPageBreak/>
              <w:t>Смешанный</w:t>
            </w:r>
          </w:p>
          <w:p w:rsidR="00A56B7A" w:rsidRDefault="008D2151">
            <w:pPr>
              <w:pStyle w:val="18"/>
              <w:spacing w:after="0" w:line="240" w:lineRule="auto"/>
              <w:jc w:val="center"/>
              <w:rPr>
                <w:rStyle w:val="10pt"/>
                <w:rFonts w:eastAsia="Arial"/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>(с использованием информационных систем и бумажных носителей)</w:t>
            </w:r>
          </w:p>
        </w:tc>
      </w:tr>
      <w:tr w:rsidR="00A56B7A">
        <w:trPr>
          <w:trHeight w:val="124"/>
        </w:trPr>
        <w:tc>
          <w:tcPr>
            <w:tcW w:w="15453" w:type="dxa"/>
            <w:gridSpan w:val="6"/>
            <w:shd w:val="clear" w:color="auto" w:fill="FFFFFF"/>
          </w:tcPr>
          <w:p w:rsidR="00A56B7A" w:rsidRDefault="008D2151">
            <w:pPr>
              <w:pStyle w:val="18"/>
              <w:shd w:val="clear" w:color="auto" w:fill="auto"/>
              <w:tabs>
                <w:tab w:val="left" w:pos="360"/>
              </w:tabs>
              <w:spacing w:after="0" w:line="240" w:lineRule="auto"/>
              <w:jc w:val="center"/>
              <w:rPr>
                <w:rStyle w:val="10pt"/>
                <w:rFonts w:eastAsia="Arial"/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lastRenderedPageBreak/>
              <w:t xml:space="preserve">Организация награждения </w:t>
            </w:r>
            <w:r>
              <w:rPr>
                <w:sz w:val="22"/>
                <w:szCs w:val="22"/>
              </w:rPr>
              <w:t>граждан Российской Федерации, иностранных граждан, лиц без гражданства</w:t>
            </w:r>
          </w:p>
        </w:tc>
      </w:tr>
      <w:tr w:rsidR="00A56B7A">
        <w:trPr>
          <w:trHeight w:val="653"/>
        </w:trPr>
        <w:tc>
          <w:tcPr>
            <w:tcW w:w="538" w:type="dxa"/>
            <w:shd w:val="clear" w:color="auto" w:fill="FFFFFF"/>
          </w:tcPr>
          <w:p w:rsidR="00A56B7A" w:rsidRDefault="008D2151">
            <w:pPr>
              <w:pStyle w:val="18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9. </w:t>
            </w:r>
          </w:p>
        </w:tc>
        <w:tc>
          <w:tcPr>
            <w:tcW w:w="2301" w:type="dxa"/>
            <w:shd w:val="clear" w:color="auto" w:fill="FFFFFF"/>
          </w:tcPr>
          <w:p w:rsidR="00A56B7A" w:rsidRDefault="008D2151">
            <w:pPr>
              <w:pStyle w:val="18"/>
              <w:shd w:val="clear" w:color="auto" w:fill="auto"/>
              <w:spacing w:after="0" w:line="240" w:lineRule="auto"/>
              <w:jc w:val="center"/>
              <w:rPr>
                <w:rStyle w:val="10pt"/>
                <w:rFonts w:eastAsia="Arial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Граждане Российской Федерации, иностранные граждане, лица без гражданства, представленные к награждению </w:t>
            </w:r>
          </w:p>
        </w:tc>
        <w:tc>
          <w:tcPr>
            <w:tcW w:w="1276" w:type="dxa"/>
            <w:shd w:val="clear" w:color="auto" w:fill="FFFFFF"/>
          </w:tcPr>
          <w:p w:rsidR="00A56B7A" w:rsidRDefault="008D2151">
            <w:pPr>
              <w:pStyle w:val="18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Иные </w:t>
            </w:r>
          </w:p>
        </w:tc>
        <w:tc>
          <w:tcPr>
            <w:tcW w:w="6236" w:type="dxa"/>
            <w:shd w:val="clear" w:color="auto" w:fill="FFFFFF"/>
          </w:tcPr>
          <w:p w:rsidR="00A56B7A" w:rsidRDefault="008D2151">
            <w:pPr>
              <w:pStyle w:val="18"/>
              <w:shd w:val="clear" w:color="auto" w:fill="auto"/>
              <w:spacing w:after="0" w:line="240" w:lineRule="auto"/>
              <w:jc w:val="both"/>
              <w:rPr>
                <w:rStyle w:val="10pt"/>
                <w:rFonts w:eastAsia="Arial"/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 xml:space="preserve">Фамилия, имя, отчество (последнее – при наличии); место работы, должность;  сведения, содержащиеся в документе, удостоверяющем личность (паспортные данные), адрес регистрации и фактического проживания, </w:t>
            </w:r>
            <w:r>
              <w:rPr>
                <w:rFonts w:eastAsia="Calibri"/>
                <w:color w:val="000000"/>
                <w:sz w:val="22"/>
                <w:szCs w:val="22"/>
              </w:rPr>
              <w:t>идентификационный номер налогоплательщика; номер страх</w:t>
            </w:r>
            <w:r>
              <w:rPr>
                <w:rFonts w:eastAsia="Calibri"/>
                <w:color w:val="000000"/>
                <w:sz w:val="22"/>
                <w:szCs w:val="22"/>
              </w:rPr>
              <w:t xml:space="preserve">ового свидетельства обязательного пенсионного страхования, </w:t>
            </w:r>
            <w:r>
              <w:rPr>
                <w:rStyle w:val="10pt"/>
                <w:rFonts w:eastAsia="Arial"/>
                <w:sz w:val="22"/>
                <w:szCs w:val="22"/>
              </w:rPr>
              <w:t xml:space="preserve">паспортные данные, банковские реквизиты, контактные данные (номер телефона, адрес электронной почты); </w:t>
            </w:r>
            <w:r>
              <w:rPr>
                <w:sz w:val="22"/>
                <w:szCs w:val="22"/>
              </w:rPr>
              <w:t>материалы аудио- и видеофиксации</w:t>
            </w:r>
            <w:r>
              <w:rPr>
                <w:rStyle w:val="10pt"/>
                <w:rFonts w:eastAsia="Arial"/>
                <w:sz w:val="22"/>
                <w:szCs w:val="22"/>
              </w:rPr>
              <w:t>.</w:t>
            </w:r>
          </w:p>
        </w:tc>
        <w:tc>
          <w:tcPr>
            <w:tcW w:w="3260" w:type="dxa"/>
            <w:shd w:val="clear" w:color="auto" w:fill="FFFFFF"/>
          </w:tcPr>
          <w:p w:rsidR="00A56B7A" w:rsidRDefault="008D2151">
            <w:pPr>
              <w:pStyle w:val="18"/>
              <w:numPr>
                <w:ilvl w:val="0"/>
                <w:numId w:val="16"/>
              </w:numPr>
              <w:shd w:val="clear" w:color="auto" w:fill="auto"/>
              <w:tabs>
                <w:tab w:val="left" w:pos="360"/>
              </w:tabs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>Достижение целей обработки ПДн;</w:t>
            </w:r>
          </w:p>
          <w:p w:rsidR="00A56B7A" w:rsidRDefault="008D2151">
            <w:pPr>
              <w:pStyle w:val="18"/>
              <w:numPr>
                <w:ilvl w:val="0"/>
                <w:numId w:val="16"/>
              </w:numPr>
              <w:shd w:val="clear" w:color="auto" w:fill="auto"/>
              <w:tabs>
                <w:tab w:val="left" w:pos="360"/>
              </w:tabs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>отзыв согласия субъекта ПДн (или его представителей) на обработку его ПДн;</w:t>
            </w:r>
          </w:p>
          <w:p w:rsidR="00A56B7A" w:rsidRDefault="008D2151">
            <w:pPr>
              <w:pStyle w:val="18"/>
              <w:numPr>
                <w:ilvl w:val="0"/>
                <w:numId w:val="16"/>
              </w:numPr>
              <w:shd w:val="clear" w:color="auto" w:fill="auto"/>
              <w:tabs>
                <w:tab w:val="left" w:pos="350"/>
              </w:tabs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>выявление неправомерной обработки ПДн;</w:t>
            </w:r>
          </w:p>
          <w:p w:rsidR="00A56B7A" w:rsidRDefault="008D2151">
            <w:pPr>
              <w:pStyle w:val="18"/>
              <w:shd w:val="clear" w:color="auto" w:fill="auto"/>
              <w:tabs>
                <w:tab w:val="left" w:pos="355"/>
              </w:tabs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>- прекращение осуществления деятельности Управления;</w:t>
            </w:r>
          </w:p>
          <w:p w:rsidR="00A56B7A" w:rsidRDefault="008D2151">
            <w:pPr>
              <w:pStyle w:val="18"/>
              <w:shd w:val="clear" w:color="auto" w:fill="auto"/>
              <w:tabs>
                <w:tab w:val="left" w:pos="360"/>
              </w:tabs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>- истечение установленного срока хранения ПДн (50 лет)</w:t>
            </w:r>
          </w:p>
        </w:tc>
        <w:tc>
          <w:tcPr>
            <w:tcW w:w="1843" w:type="dxa"/>
            <w:shd w:val="clear" w:color="FFFFFF" w:fill="FFFFFF"/>
          </w:tcPr>
          <w:p w:rsidR="00A56B7A" w:rsidRDefault="008D2151">
            <w:pPr>
              <w:pStyle w:val="18"/>
              <w:spacing w:after="0" w:line="240" w:lineRule="auto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>Смешанный</w:t>
            </w:r>
          </w:p>
          <w:p w:rsidR="00A56B7A" w:rsidRDefault="008D2151">
            <w:pPr>
              <w:pStyle w:val="18"/>
              <w:spacing w:after="0" w:line="240" w:lineRule="auto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>(с использованием информ</w:t>
            </w:r>
            <w:r>
              <w:rPr>
                <w:rStyle w:val="10pt"/>
                <w:rFonts w:eastAsia="Arial"/>
                <w:sz w:val="22"/>
                <w:szCs w:val="22"/>
              </w:rPr>
              <w:t>ационных систем и бумажных носителей)</w:t>
            </w:r>
          </w:p>
        </w:tc>
      </w:tr>
      <w:tr w:rsidR="00A56B7A">
        <w:trPr>
          <w:trHeight w:val="225"/>
        </w:trPr>
        <w:tc>
          <w:tcPr>
            <w:tcW w:w="15453" w:type="dxa"/>
            <w:gridSpan w:val="6"/>
            <w:shd w:val="clear" w:color="auto" w:fill="FFFFFF"/>
          </w:tcPr>
          <w:p w:rsidR="00A56B7A" w:rsidRDefault="008D2151">
            <w:pPr>
              <w:pStyle w:val="18"/>
              <w:shd w:val="clear" w:color="auto" w:fill="auto"/>
              <w:tabs>
                <w:tab w:val="left" w:pos="360"/>
              </w:tabs>
              <w:spacing w:after="0" w:line="240" w:lineRule="auto"/>
              <w:jc w:val="center"/>
              <w:rPr>
                <w:rStyle w:val="10pt"/>
                <w:rFonts w:eastAsia="Arial"/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>Обеспечение доступа к информации о деятельности Управления</w:t>
            </w:r>
          </w:p>
        </w:tc>
      </w:tr>
      <w:tr w:rsidR="00A56B7A">
        <w:trPr>
          <w:trHeight w:val="653"/>
        </w:trPr>
        <w:tc>
          <w:tcPr>
            <w:tcW w:w="538" w:type="dxa"/>
            <w:shd w:val="clear" w:color="auto" w:fill="FFFFFF"/>
          </w:tcPr>
          <w:p w:rsidR="00A56B7A" w:rsidRDefault="008D2151">
            <w:pPr>
              <w:pStyle w:val="18"/>
              <w:shd w:val="clear" w:color="auto" w:fill="auto"/>
              <w:spacing w:after="0" w:line="240" w:lineRule="auto"/>
              <w:jc w:val="center"/>
              <w:rPr>
                <w:rStyle w:val="10pt"/>
                <w:rFonts w:eastAsia="Arial"/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>10.</w:t>
            </w:r>
          </w:p>
        </w:tc>
        <w:tc>
          <w:tcPr>
            <w:tcW w:w="2301" w:type="dxa"/>
            <w:shd w:val="clear" w:color="auto" w:fill="FFFFFF"/>
          </w:tcPr>
          <w:p w:rsidR="00A56B7A" w:rsidRDefault="008D2151">
            <w:pPr>
              <w:pStyle w:val="18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>Государственные гражданские служащие  Управления</w:t>
            </w:r>
          </w:p>
        </w:tc>
        <w:tc>
          <w:tcPr>
            <w:tcW w:w="1276" w:type="dxa"/>
            <w:shd w:val="clear" w:color="auto" w:fill="FFFFFF"/>
          </w:tcPr>
          <w:p w:rsidR="00A56B7A" w:rsidRDefault="008D2151">
            <w:pPr>
              <w:pStyle w:val="18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>Иные</w:t>
            </w:r>
          </w:p>
        </w:tc>
        <w:tc>
          <w:tcPr>
            <w:tcW w:w="6236" w:type="dxa"/>
            <w:shd w:val="clear" w:color="auto" w:fill="FFFFFF"/>
          </w:tcPr>
          <w:p w:rsidR="00A56B7A" w:rsidRDefault="008D2151">
            <w:pPr>
              <w:pStyle w:val="18"/>
              <w:shd w:val="clear" w:color="auto" w:fill="auto"/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 xml:space="preserve">Фамилия, имя, отчество (последнее – при наличии), фотография, место работы, должность, </w:t>
            </w:r>
            <w:r>
              <w:rPr>
                <w:rStyle w:val="10pt"/>
                <w:rFonts w:eastAsia="Arial"/>
                <w:sz w:val="22"/>
                <w:szCs w:val="22"/>
              </w:rPr>
              <w:t xml:space="preserve">контактные данные (номер телефона, адрес электронной почты); </w:t>
            </w:r>
            <w:r>
              <w:rPr>
                <w:sz w:val="22"/>
                <w:szCs w:val="22"/>
              </w:rPr>
              <w:t>материалы аудио- и видеофиксации</w:t>
            </w:r>
            <w:r>
              <w:rPr>
                <w:rStyle w:val="10pt"/>
                <w:rFonts w:eastAsia="Arial"/>
                <w:sz w:val="22"/>
                <w:szCs w:val="22"/>
              </w:rPr>
              <w:t>.</w:t>
            </w:r>
          </w:p>
        </w:tc>
        <w:tc>
          <w:tcPr>
            <w:tcW w:w="3260" w:type="dxa"/>
            <w:shd w:val="clear" w:color="auto" w:fill="FFFFFF"/>
          </w:tcPr>
          <w:p w:rsidR="00A56B7A" w:rsidRDefault="008D2151">
            <w:pPr>
              <w:pStyle w:val="18"/>
              <w:numPr>
                <w:ilvl w:val="0"/>
                <w:numId w:val="16"/>
              </w:numPr>
              <w:shd w:val="clear" w:color="auto" w:fill="auto"/>
              <w:tabs>
                <w:tab w:val="left" w:pos="360"/>
              </w:tabs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>Достижение целей обработки ПДн;</w:t>
            </w:r>
          </w:p>
          <w:p w:rsidR="00A56B7A" w:rsidRDefault="008D2151">
            <w:pPr>
              <w:pStyle w:val="18"/>
              <w:numPr>
                <w:ilvl w:val="0"/>
                <w:numId w:val="16"/>
              </w:numPr>
              <w:shd w:val="clear" w:color="auto" w:fill="auto"/>
              <w:tabs>
                <w:tab w:val="left" w:pos="360"/>
              </w:tabs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>отзыв согласия субъекта ПДн (или его представителей) на обработку его ПДн;</w:t>
            </w:r>
          </w:p>
          <w:p w:rsidR="00A56B7A" w:rsidRDefault="008D2151">
            <w:pPr>
              <w:pStyle w:val="18"/>
              <w:numPr>
                <w:ilvl w:val="0"/>
                <w:numId w:val="16"/>
              </w:numPr>
              <w:shd w:val="clear" w:color="auto" w:fill="auto"/>
              <w:tabs>
                <w:tab w:val="left" w:pos="350"/>
              </w:tabs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>выявление неправомерной обработки ПДн;</w:t>
            </w:r>
          </w:p>
          <w:p w:rsidR="00A56B7A" w:rsidRDefault="008D2151">
            <w:pPr>
              <w:pStyle w:val="18"/>
              <w:shd w:val="clear" w:color="auto" w:fill="auto"/>
              <w:tabs>
                <w:tab w:val="left" w:pos="355"/>
              </w:tabs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>- прекращение о</w:t>
            </w:r>
            <w:r>
              <w:rPr>
                <w:rStyle w:val="10pt"/>
                <w:rFonts w:eastAsia="Arial"/>
                <w:sz w:val="22"/>
                <w:szCs w:val="22"/>
              </w:rPr>
              <w:t>существления деятельности Управления;</w:t>
            </w:r>
          </w:p>
          <w:p w:rsidR="00A56B7A" w:rsidRDefault="008D2151">
            <w:pPr>
              <w:pStyle w:val="18"/>
              <w:shd w:val="clear" w:color="auto" w:fill="auto"/>
              <w:tabs>
                <w:tab w:val="left" w:pos="355"/>
              </w:tabs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>- истечение установленного срока хранения ПДн (50 лет)</w:t>
            </w:r>
          </w:p>
        </w:tc>
        <w:tc>
          <w:tcPr>
            <w:tcW w:w="1843" w:type="dxa"/>
            <w:shd w:val="clear" w:color="FFFFFF" w:fill="FFFFFF"/>
          </w:tcPr>
          <w:p w:rsidR="00A56B7A" w:rsidRDefault="008D2151">
            <w:pPr>
              <w:pStyle w:val="18"/>
              <w:jc w:val="center"/>
              <w:rPr>
                <w:rStyle w:val="10pt"/>
                <w:rFonts w:eastAsia="Arial"/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>Автоматизированная (с использованием информационных систем)</w:t>
            </w:r>
          </w:p>
        </w:tc>
      </w:tr>
      <w:tr w:rsidR="00A56B7A">
        <w:trPr>
          <w:trHeight w:val="289"/>
        </w:trPr>
        <w:tc>
          <w:tcPr>
            <w:tcW w:w="15453" w:type="dxa"/>
            <w:gridSpan w:val="6"/>
            <w:shd w:val="clear" w:color="auto" w:fill="FFFFFF"/>
          </w:tcPr>
          <w:p w:rsidR="00A56B7A" w:rsidRDefault="008D2151">
            <w:pPr>
              <w:spacing w:line="240" w:lineRule="auto"/>
              <w:ind w:firstLine="540"/>
              <w:jc w:val="center"/>
              <w:rPr>
                <w:rStyle w:val="10pt"/>
                <w:rFonts w:eastAsiaTheme="minorEastAsia"/>
                <w:color w:val="FF0000"/>
                <w:sz w:val="22"/>
                <w:szCs w:val="22"/>
                <w:shd w:val="clear" w:color="auto" w:fill="auto"/>
              </w:rPr>
            </w:pPr>
            <w:r>
              <w:rPr>
                <w:color w:val="000000" w:themeColor="text1"/>
                <w:sz w:val="22"/>
                <w:szCs w:val="22"/>
              </w:rPr>
              <w:t>Учет и автоматизация обработки обращений граждан</w:t>
            </w:r>
          </w:p>
        </w:tc>
      </w:tr>
      <w:tr w:rsidR="00A56B7A">
        <w:trPr>
          <w:trHeight w:val="70"/>
        </w:trPr>
        <w:tc>
          <w:tcPr>
            <w:tcW w:w="538" w:type="dxa"/>
            <w:shd w:val="clear" w:color="auto" w:fill="FFFFFF"/>
          </w:tcPr>
          <w:p w:rsidR="00A56B7A" w:rsidRDefault="008D2151">
            <w:pPr>
              <w:pStyle w:val="18"/>
              <w:shd w:val="clear" w:color="auto" w:fill="auto"/>
              <w:spacing w:after="0" w:line="240" w:lineRule="auto"/>
              <w:jc w:val="center"/>
              <w:rPr>
                <w:rStyle w:val="10pt"/>
                <w:rFonts w:eastAsia="Arial"/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>11.</w:t>
            </w:r>
          </w:p>
        </w:tc>
        <w:tc>
          <w:tcPr>
            <w:tcW w:w="2301" w:type="dxa"/>
            <w:shd w:val="clear" w:color="auto" w:fill="FFFFFF"/>
          </w:tcPr>
          <w:p w:rsidR="00A56B7A" w:rsidRDefault="008D2151">
            <w:pPr>
              <w:pStyle w:val="18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 xml:space="preserve">Граждане Российской Федерации </w:t>
            </w:r>
            <w:r>
              <w:rPr>
                <w:rStyle w:val="10pt"/>
                <w:rFonts w:eastAsia="Arial"/>
                <w:sz w:val="22"/>
                <w:szCs w:val="22"/>
              </w:rPr>
              <w:t xml:space="preserve">(в случае поступления обращения в форме электронного </w:t>
            </w:r>
            <w:r>
              <w:rPr>
                <w:rStyle w:val="10pt"/>
                <w:rFonts w:eastAsia="Arial"/>
                <w:sz w:val="22"/>
                <w:szCs w:val="22"/>
              </w:rPr>
              <w:lastRenderedPageBreak/>
              <w:t>документа)</w:t>
            </w:r>
          </w:p>
        </w:tc>
        <w:tc>
          <w:tcPr>
            <w:tcW w:w="1276" w:type="dxa"/>
            <w:shd w:val="clear" w:color="auto" w:fill="FFFFFF"/>
          </w:tcPr>
          <w:p w:rsidR="00A56B7A" w:rsidRDefault="008D2151">
            <w:pPr>
              <w:pStyle w:val="18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lastRenderedPageBreak/>
              <w:t>Иные</w:t>
            </w:r>
          </w:p>
        </w:tc>
        <w:tc>
          <w:tcPr>
            <w:tcW w:w="6236" w:type="dxa"/>
            <w:shd w:val="clear" w:color="auto" w:fill="FFFFFF"/>
          </w:tcPr>
          <w:p w:rsidR="00A56B7A" w:rsidRDefault="008D2151">
            <w:pPr>
              <w:pStyle w:val="18"/>
              <w:shd w:val="clear" w:color="auto" w:fill="auto"/>
              <w:spacing w:after="0" w:line="240" w:lineRule="auto"/>
              <w:ind w:left="120"/>
              <w:jc w:val="both"/>
              <w:rPr>
                <w:rFonts w:eastAsia="Calibri"/>
                <w:color w:val="000000" w:themeColor="text1"/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 xml:space="preserve">Фамилия, имя, отчество (последнее – при наличии); адрес электронной почты </w:t>
            </w:r>
            <w:r>
              <w:rPr>
                <w:rFonts w:eastAsia="Calibri"/>
                <w:color w:val="000000" w:themeColor="text1"/>
                <w:sz w:val="22"/>
                <w:szCs w:val="22"/>
              </w:rPr>
              <w:t>либо  адрес (уникальный идентификатор) личного кабинета в федеральной государственной информационной системе «Еди</w:t>
            </w:r>
            <w:r>
              <w:rPr>
                <w:rFonts w:eastAsia="Calibri"/>
                <w:color w:val="000000" w:themeColor="text1"/>
                <w:sz w:val="22"/>
                <w:szCs w:val="22"/>
              </w:rPr>
              <w:t xml:space="preserve">ный портал государственных и муниципальных услуг (функций)» </w:t>
            </w:r>
          </w:p>
        </w:tc>
        <w:tc>
          <w:tcPr>
            <w:tcW w:w="3260" w:type="dxa"/>
            <w:vMerge w:val="restart"/>
            <w:shd w:val="clear" w:color="auto" w:fill="FFFFFF"/>
          </w:tcPr>
          <w:p w:rsidR="00A56B7A" w:rsidRDefault="008D2151">
            <w:pPr>
              <w:pStyle w:val="18"/>
              <w:numPr>
                <w:ilvl w:val="0"/>
                <w:numId w:val="22"/>
              </w:numPr>
              <w:shd w:val="clear" w:color="auto" w:fill="auto"/>
              <w:tabs>
                <w:tab w:val="left" w:pos="360"/>
              </w:tabs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>Достижение целей обработки ПДн;</w:t>
            </w:r>
          </w:p>
          <w:p w:rsidR="00A56B7A" w:rsidRDefault="008D2151">
            <w:pPr>
              <w:pStyle w:val="18"/>
              <w:numPr>
                <w:ilvl w:val="0"/>
                <w:numId w:val="22"/>
              </w:numPr>
              <w:shd w:val="clear" w:color="auto" w:fill="auto"/>
              <w:tabs>
                <w:tab w:val="left" w:pos="360"/>
              </w:tabs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>отзыв согласия субъекта ПДн (или его представителей) на обработку его ПДн;</w:t>
            </w:r>
          </w:p>
          <w:p w:rsidR="00A56B7A" w:rsidRDefault="008D2151">
            <w:pPr>
              <w:pStyle w:val="18"/>
              <w:numPr>
                <w:ilvl w:val="0"/>
                <w:numId w:val="22"/>
              </w:numPr>
              <w:shd w:val="clear" w:color="auto" w:fill="auto"/>
              <w:tabs>
                <w:tab w:val="left" w:pos="350"/>
              </w:tabs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lastRenderedPageBreak/>
              <w:t>выявление неправомерной обработки ПДн;</w:t>
            </w:r>
          </w:p>
          <w:p w:rsidR="00A56B7A" w:rsidRDefault="008D2151">
            <w:pPr>
              <w:pStyle w:val="18"/>
              <w:shd w:val="clear" w:color="auto" w:fill="auto"/>
              <w:tabs>
                <w:tab w:val="left" w:pos="355"/>
              </w:tabs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>- прекращение осуществления деятельности Управления;</w:t>
            </w:r>
          </w:p>
          <w:p w:rsidR="00A56B7A" w:rsidRDefault="008D2151">
            <w:pPr>
              <w:pStyle w:val="18"/>
              <w:numPr>
                <w:ilvl w:val="0"/>
                <w:numId w:val="22"/>
              </w:numPr>
              <w:shd w:val="clear" w:color="auto" w:fill="auto"/>
              <w:tabs>
                <w:tab w:val="left" w:pos="173"/>
              </w:tabs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>истечение установленного срока хранения ПДн (5 лет)</w:t>
            </w:r>
          </w:p>
        </w:tc>
        <w:tc>
          <w:tcPr>
            <w:tcW w:w="1843" w:type="dxa"/>
            <w:vMerge w:val="restart"/>
            <w:shd w:val="clear" w:color="FFFFFF" w:fill="FFFFFF"/>
          </w:tcPr>
          <w:p w:rsidR="00A56B7A" w:rsidRDefault="008D2151">
            <w:pPr>
              <w:pStyle w:val="18"/>
              <w:spacing w:after="0" w:line="240" w:lineRule="auto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lastRenderedPageBreak/>
              <w:t>Смешанный</w:t>
            </w:r>
          </w:p>
          <w:p w:rsidR="00A56B7A" w:rsidRDefault="008D2151">
            <w:pPr>
              <w:pStyle w:val="18"/>
              <w:spacing w:after="0" w:line="240" w:lineRule="auto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 xml:space="preserve">(с использованием информационных систем и </w:t>
            </w:r>
            <w:r>
              <w:rPr>
                <w:rStyle w:val="10pt"/>
                <w:rFonts w:eastAsia="Arial"/>
                <w:sz w:val="22"/>
                <w:szCs w:val="22"/>
              </w:rPr>
              <w:lastRenderedPageBreak/>
              <w:t>бумажных носителей)</w:t>
            </w:r>
          </w:p>
        </w:tc>
      </w:tr>
      <w:tr w:rsidR="00A56B7A">
        <w:trPr>
          <w:trHeight w:val="653"/>
        </w:trPr>
        <w:tc>
          <w:tcPr>
            <w:tcW w:w="538" w:type="dxa"/>
            <w:shd w:val="clear" w:color="auto" w:fill="FFFFFF"/>
          </w:tcPr>
          <w:p w:rsidR="00A56B7A" w:rsidRDefault="008D2151">
            <w:pPr>
              <w:pStyle w:val="18"/>
              <w:shd w:val="clear" w:color="auto" w:fill="auto"/>
              <w:spacing w:after="0" w:line="240" w:lineRule="auto"/>
              <w:jc w:val="center"/>
              <w:rPr>
                <w:rStyle w:val="10pt"/>
                <w:rFonts w:eastAsia="Arial"/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lastRenderedPageBreak/>
              <w:t>12.</w:t>
            </w:r>
          </w:p>
        </w:tc>
        <w:tc>
          <w:tcPr>
            <w:tcW w:w="2301" w:type="dxa"/>
            <w:shd w:val="clear" w:color="auto" w:fill="FFFFFF"/>
          </w:tcPr>
          <w:p w:rsidR="00A56B7A" w:rsidRDefault="008D2151">
            <w:pPr>
              <w:pStyle w:val="18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>Граждане Российской федерации (в случае поступления письменного обращения)</w:t>
            </w:r>
          </w:p>
        </w:tc>
        <w:tc>
          <w:tcPr>
            <w:tcW w:w="1276" w:type="dxa"/>
            <w:shd w:val="clear" w:color="auto" w:fill="FFFFFF"/>
          </w:tcPr>
          <w:p w:rsidR="00A56B7A" w:rsidRDefault="008D2151">
            <w:pPr>
              <w:pStyle w:val="18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>Иные</w:t>
            </w:r>
          </w:p>
        </w:tc>
        <w:tc>
          <w:tcPr>
            <w:tcW w:w="6236" w:type="dxa"/>
            <w:shd w:val="clear" w:color="auto" w:fill="FFFFFF"/>
          </w:tcPr>
          <w:p w:rsidR="00A56B7A" w:rsidRDefault="008D2151">
            <w:pPr>
              <w:pStyle w:val="18"/>
              <w:shd w:val="clear" w:color="auto" w:fill="auto"/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>Фамилия, имя, отчество (последнее – при наличии); почтовый адрес</w:t>
            </w:r>
          </w:p>
        </w:tc>
        <w:tc>
          <w:tcPr>
            <w:tcW w:w="3260" w:type="dxa"/>
            <w:vMerge/>
            <w:shd w:val="clear" w:color="auto" w:fill="FFFFFF"/>
          </w:tcPr>
          <w:p w:rsidR="00A56B7A" w:rsidRDefault="00A56B7A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vMerge/>
            <w:shd w:val="clear" w:color="FFFFFF" w:fill="FFFFFF"/>
          </w:tcPr>
          <w:p w:rsidR="00A56B7A" w:rsidRDefault="00A56B7A"/>
        </w:tc>
      </w:tr>
      <w:tr w:rsidR="00A56B7A">
        <w:trPr>
          <w:trHeight w:val="70"/>
        </w:trPr>
        <w:tc>
          <w:tcPr>
            <w:tcW w:w="538" w:type="dxa"/>
            <w:shd w:val="clear" w:color="auto" w:fill="FFFFFF"/>
          </w:tcPr>
          <w:p w:rsidR="00A56B7A" w:rsidRDefault="008D2151">
            <w:pPr>
              <w:pStyle w:val="18"/>
              <w:shd w:val="clear" w:color="auto" w:fill="auto"/>
              <w:spacing w:after="0" w:line="240" w:lineRule="auto"/>
              <w:jc w:val="center"/>
              <w:rPr>
                <w:rStyle w:val="10pt"/>
                <w:rFonts w:eastAsia="Arial"/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>13.</w:t>
            </w:r>
          </w:p>
        </w:tc>
        <w:tc>
          <w:tcPr>
            <w:tcW w:w="2301" w:type="dxa"/>
            <w:shd w:val="clear" w:color="auto" w:fill="FFFFFF"/>
          </w:tcPr>
          <w:p w:rsidR="00A56B7A" w:rsidRDefault="008D2151">
            <w:pPr>
              <w:pStyle w:val="18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 xml:space="preserve">Граждане Российской Федерации (в случае обращения на личный  прием) </w:t>
            </w:r>
          </w:p>
        </w:tc>
        <w:tc>
          <w:tcPr>
            <w:tcW w:w="1276" w:type="dxa"/>
            <w:shd w:val="clear" w:color="auto" w:fill="FFFFFF"/>
          </w:tcPr>
          <w:p w:rsidR="00A56B7A" w:rsidRDefault="008D2151">
            <w:pPr>
              <w:pStyle w:val="18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>Иные</w:t>
            </w:r>
          </w:p>
        </w:tc>
        <w:tc>
          <w:tcPr>
            <w:tcW w:w="6236" w:type="dxa"/>
            <w:shd w:val="clear" w:color="auto" w:fill="FFFFFF"/>
          </w:tcPr>
          <w:p w:rsidR="00A56B7A" w:rsidRDefault="008D2151">
            <w:pPr>
              <w:pStyle w:val="18"/>
              <w:shd w:val="clear" w:color="auto" w:fill="auto"/>
              <w:spacing w:after="0" w:line="240" w:lineRule="auto"/>
              <w:ind w:left="10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 xml:space="preserve">Фамилия, имя, отчество (последнее – при наличии); сведения, содержащиеся в документе, удостоверяющем личность (паспортные данные); </w:t>
            </w:r>
            <w:r>
              <w:rPr>
                <w:color w:val="000000" w:themeColor="text1"/>
                <w:sz w:val="22"/>
                <w:szCs w:val="22"/>
              </w:rPr>
              <w:t xml:space="preserve">почтовый адрес, контактный номер телефона; </w:t>
            </w:r>
            <w:r>
              <w:rPr>
                <w:sz w:val="22"/>
                <w:szCs w:val="22"/>
              </w:rPr>
              <w:t>материалы аудио- и видеофиксации</w:t>
            </w:r>
            <w:r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260" w:type="dxa"/>
            <w:vMerge/>
            <w:shd w:val="clear" w:color="auto" w:fill="FFFFFF"/>
          </w:tcPr>
          <w:p w:rsidR="00A56B7A" w:rsidRDefault="00A56B7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FFFFFF" w:fill="FFFFFF"/>
          </w:tcPr>
          <w:p w:rsidR="00A56B7A" w:rsidRDefault="00A56B7A"/>
        </w:tc>
      </w:tr>
      <w:tr w:rsidR="00A56B7A">
        <w:trPr>
          <w:trHeight w:val="271"/>
        </w:trPr>
        <w:tc>
          <w:tcPr>
            <w:tcW w:w="15453" w:type="dxa"/>
            <w:gridSpan w:val="6"/>
            <w:shd w:val="clear" w:color="auto" w:fill="FFFFFF"/>
          </w:tcPr>
          <w:p w:rsidR="00A56B7A" w:rsidRDefault="008D2151">
            <w:pPr>
              <w:pStyle w:val="18"/>
              <w:shd w:val="clear" w:color="auto" w:fill="auto"/>
              <w:tabs>
                <w:tab w:val="left" w:pos="168"/>
              </w:tabs>
              <w:spacing w:after="0" w:line="240" w:lineRule="auto"/>
              <w:jc w:val="center"/>
              <w:rPr>
                <w:rStyle w:val="10pt"/>
                <w:rFonts w:eastAsia="Arial"/>
                <w:sz w:val="22"/>
                <w:szCs w:val="22"/>
              </w:rPr>
            </w:pPr>
            <w:r>
              <w:rPr>
                <w:sz w:val="22"/>
                <w:szCs w:val="22"/>
              </w:rPr>
              <w:t>Оформление договорных отношений в соответстви</w:t>
            </w:r>
            <w:r>
              <w:rPr>
                <w:sz w:val="22"/>
                <w:szCs w:val="22"/>
              </w:rPr>
              <w:t xml:space="preserve">и с законодательством Российской Федерации (осуществление гражданско-правовых отношений) </w:t>
            </w:r>
          </w:p>
        </w:tc>
      </w:tr>
      <w:tr w:rsidR="00A56B7A">
        <w:trPr>
          <w:trHeight w:val="653"/>
        </w:trPr>
        <w:tc>
          <w:tcPr>
            <w:tcW w:w="538" w:type="dxa"/>
            <w:shd w:val="clear" w:color="auto" w:fill="FFFFFF"/>
          </w:tcPr>
          <w:p w:rsidR="00A56B7A" w:rsidRDefault="008D2151">
            <w:pPr>
              <w:pStyle w:val="18"/>
              <w:shd w:val="clear" w:color="auto" w:fill="auto"/>
              <w:spacing w:after="0" w:line="240" w:lineRule="auto"/>
              <w:jc w:val="center"/>
              <w:rPr>
                <w:rStyle w:val="10pt"/>
                <w:rFonts w:eastAsia="Arial"/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>14.</w:t>
            </w:r>
          </w:p>
        </w:tc>
        <w:tc>
          <w:tcPr>
            <w:tcW w:w="2301" w:type="dxa"/>
            <w:shd w:val="clear" w:color="auto" w:fill="FFFFFF"/>
          </w:tcPr>
          <w:p w:rsidR="00A56B7A" w:rsidRDefault="008D2151">
            <w:pPr>
              <w:pStyle w:val="18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>Лица, состоящие в договорных отношениях гражданско- правового характера с Управлением (представители юридических лиц, физические лица и их представители)</w:t>
            </w:r>
          </w:p>
        </w:tc>
        <w:tc>
          <w:tcPr>
            <w:tcW w:w="1276" w:type="dxa"/>
            <w:shd w:val="clear" w:color="auto" w:fill="FFFFFF"/>
          </w:tcPr>
          <w:p w:rsidR="00A56B7A" w:rsidRDefault="008D2151">
            <w:pPr>
              <w:pStyle w:val="18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>Иные</w:t>
            </w:r>
          </w:p>
        </w:tc>
        <w:tc>
          <w:tcPr>
            <w:tcW w:w="6236" w:type="dxa"/>
            <w:shd w:val="clear" w:color="auto" w:fill="FFFFFF"/>
          </w:tcPr>
          <w:p w:rsidR="00A56B7A" w:rsidRDefault="008D2151">
            <w:pPr>
              <w:pStyle w:val="18"/>
              <w:shd w:val="clear" w:color="auto" w:fill="auto"/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 xml:space="preserve">Фамилия, имя, отчество (последнее – при наличии); сведения, содержащиеся в документе, удостоверяющем личность (паспортные данные), адрес регистрации и фактического проживания, </w:t>
            </w:r>
            <w:r>
              <w:rPr>
                <w:rFonts w:eastAsia="Calibri"/>
                <w:color w:val="000000"/>
                <w:sz w:val="22"/>
                <w:szCs w:val="22"/>
              </w:rPr>
              <w:t>идентификационный номер налогоплательщика; номер страхового свидетельства обязат</w:t>
            </w:r>
            <w:r>
              <w:rPr>
                <w:rFonts w:eastAsia="Calibri"/>
                <w:color w:val="000000"/>
                <w:sz w:val="22"/>
                <w:szCs w:val="22"/>
              </w:rPr>
              <w:t xml:space="preserve">ельного пенсионного страхования, </w:t>
            </w:r>
            <w:r>
              <w:rPr>
                <w:rStyle w:val="10pt"/>
                <w:rFonts w:eastAsia="Arial"/>
                <w:sz w:val="22"/>
                <w:szCs w:val="22"/>
              </w:rPr>
              <w:t>паспортные данные, банковские реквизиты, контактные данные (номер телефона, адрес электронной почты).</w:t>
            </w:r>
          </w:p>
        </w:tc>
        <w:tc>
          <w:tcPr>
            <w:tcW w:w="3260" w:type="dxa"/>
            <w:shd w:val="clear" w:color="auto" w:fill="FFFFFF"/>
          </w:tcPr>
          <w:p w:rsidR="00A56B7A" w:rsidRDefault="008D2151">
            <w:pPr>
              <w:pStyle w:val="18"/>
              <w:numPr>
                <w:ilvl w:val="0"/>
                <w:numId w:val="16"/>
              </w:numPr>
              <w:shd w:val="clear" w:color="auto" w:fill="auto"/>
              <w:tabs>
                <w:tab w:val="left" w:pos="360"/>
              </w:tabs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>Достижение целей обработки ПДн;</w:t>
            </w:r>
          </w:p>
          <w:p w:rsidR="00A56B7A" w:rsidRDefault="008D2151">
            <w:pPr>
              <w:pStyle w:val="18"/>
              <w:numPr>
                <w:ilvl w:val="0"/>
                <w:numId w:val="16"/>
              </w:numPr>
              <w:shd w:val="clear" w:color="auto" w:fill="auto"/>
              <w:tabs>
                <w:tab w:val="left" w:pos="360"/>
              </w:tabs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>отзыв согласия субъекта ПДн (или его представителей) на обработку его ПДн;</w:t>
            </w:r>
          </w:p>
          <w:p w:rsidR="00A56B7A" w:rsidRDefault="008D2151">
            <w:pPr>
              <w:pStyle w:val="18"/>
              <w:numPr>
                <w:ilvl w:val="0"/>
                <w:numId w:val="16"/>
              </w:numPr>
              <w:shd w:val="clear" w:color="auto" w:fill="auto"/>
              <w:tabs>
                <w:tab w:val="left" w:pos="350"/>
              </w:tabs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>выявление неправомерной обработки ПДн;</w:t>
            </w:r>
          </w:p>
          <w:p w:rsidR="00A56B7A" w:rsidRDefault="008D2151">
            <w:pPr>
              <w:pStyle w:val="18"/>
              <w:shd w:val="clear" w:color="auto" w:fill="auto"/>
              <w:tabs>
                <w:tab w:val="left" w:pos="355"/>
              </w:tabs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>- прекращение осуществления деятельности Управления;</w:t>
            </w:r>
          </w:p>
          <w:p w:rsidR="00A56B7A" w:rsidRDefault="008D2151">
            <w:pPr>
              <w:pStyle w:val="18"/>
              <w:shd w:val="clear" w:color="auto" w:fill="auto"/>
              <w:spacing w:after="0" w:line="240" w:lineRule="auto"/>
              <w:ind w:left="-95" w:firstLine="95"/>
              <w:jc w:val="both"/>
              <w:rPr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>- истечение установленного срока хранения ПДн (50 лет)</w:t>
            </w:r>
          </w:p>
        </w:tc>
        <w:tc>
          <w:tcPr>
            <w:tcW w:w="1843" w:type="dxa"/>
            <w:shd w:val="clear" w:color="FFFFFF" w:fill="FFFFFF"/>
          </w:tcPr>
          <w:p w:rsidR="00A56B7A" w:rsidRDefault="008D2151">
            <w:pPr>
              <w:pStyle w:val="18"/>
              <w:spacing w:after="0" w:line="240" w:lineRule="auto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>Смешанный</w:t>
            </w:r>
          </w:p>
          <w:p w:rsidR="00A56B7A" w:rsidRDefault="008D2151">
            <w:pPr>
              <w:pStyle w:val="18"/>
              <w:spacing w:after="0" w:line="240" w:lineRule="auto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>(с использованием информационных систем и бумажных носителей)</w:t>
            </w:r>
          </w:p>
          <w:p w:rsidR="00A56B7A" w:rsidRDefault="00A56B7A">
            <w:pPr>
              <w:pStyle w:val="18"/>
              <w:spacing w:after="0" w:line="240" w:lineRule="auto"/>
              <w:jc w:val="center"/>
              <w:rPr>
                <w:rStyle w:val="10pt"/>
                <w:rFonts w:eastAsia="Arial"/>
                <w:sz w:val="22"/>
                <w:szCs w:val="22"/>
              </w:rPr>
            </w:pPr>
          </w:p>
        </w:tc>
      </w:tr>
      <w:tr w:rsidR="00A56B7A">
        <w:trPr>
          <w:trHeight w:val="515"/>
        </w:trPr>
        <w:tc>
          <w:tcPr>
            <w:tcW w:w="15453" w:type="dxa"/>
            <w:gridSpan w:val="6"/>
            <w:shd w:val="clear" w:color="auto" w:fill="FFFFFF"/>
          </w:tcPr>
          <w:p w:rsidR="00A56B7A" w:rsidRDefault="008D2151">
            <w:pPr>
              <w:pStyle w:val="18"/>
              <w:shd w:val="clear" w:color="auto" w:fill="auto"/>
              <w:tabs>
                <w:tab w:val="left" w:pos="360"/>
              </w:tabs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Осуществление функций по вну</w:t>
            </w:r>
            <w:r>
              <w:rPr>
                <w:sz w:val="22"/>
                <w:szCs w:val="22"/>
              </w:rPr>
              <w:t>треннему государственному финансовому контролю, контролю за соблюдением законодательства Российской Федерации</w:t>
            </w:r>
          </w:p>
          <w:p w:rsidR="00A56B7A" w:rsidRDefault="008D2151">
            <w:pPr>
              <w:pStyle w:val="18"/>
              <w:shd w:val="clear" w:color="auto" w:fill="auto"/>
              <w:tabs>
                <w:tab w:val="left" w:pos="360"/>
              </w:tabs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иных нормативных правовых актов о контрактной системе в сфере закупок товаров, работ, услуг</w:t>
            </w:r>
          </w:p>
          <w:p w:rsidR="00A56B7A" w:rsidRDefault="008D2151">
            <w:pPr>
              <w:pStyle w:val="18"/>
              <w:shd w:val="clear" w:color="auto" w:fill="auto"/>
              <w:tabs>
                <w:tab w:val="left" w:pos="360"/>
              </w:tabs>
              <w:spacing w:after="0" w:line="240" w:lineRule="auto"/>
              <w:jc w:val="center"/>
              <w:rPr>
                <w:rStyle w:val="10pt"/>
                <w:rFonts w:eastAsia="Arial"/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обеспечения государственных и муниципальных нужд</w:t>
            </w:r>
          </w:p>
        </w:tc>
      </w:tr>
      <w:tr w:rsidR="00A56B7A">
        <w:trPr>
          <w:trHeight w:val="332"/>
        </w:trPr>
        <w:tc>
          <w:tcPr>
            <w:tcW w:w="538" w:type="dxa"/>
            <w:shd w:val="clear" w:color="auto" w:fill="FFFFFF"/>
          </w:tcPr>
          <w:p w:rsidR="00A56B7A" w:rsidRDefault="008D2151">
            <w:pPr>
              <w:pStyle w:val="18"/>
              <w:shd w:val="clear" w:color="auto" w:fill="auto"/>
              <w:spacing w:after="0" w:line="240" w:lineRule="auto"/>
              <w:jc w:val="center"/>
              <w:rPr>
                <w:rStyle w:val="10pt"/>
                <w:rFonts w:eastAsia="Arial"/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>15.</w:t>
            </w:r>
          </w:p>
        </w:tc>
        <w:tc>
          <w:tcPr>
            <w:tcW w:w="2301" w:type="dxa"/>
            <w:shd w:val="clear" w:color="auto" w:fill="FFFFFF"/>
          </w:tcPr>
          <w:p w:rsidR="00A56B7A" w:rsidRDefault="008D2151">
            <w:pPr>
              <w:pStyle w:val="18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Лица, являющиеся работниками объекта контроля, а также состоящие с объектом контроля </w:t>
            </w:r>
            <w:r>
              <w:rPr>
                <w:rStyle w:val="10pt"/>
                <w:rFonts w:eastAsia="Arial"/>
                <w:sz w:val="22"/>
                <w:szCs w:val="22"/>
              </w:rPr>
              <w:t xml:space="preserve">в договорных отношениях гражданско- правового характера </w:t>
            </w:r>
          </w:p>
        </w:tc>
        <w:tc>
          <w:tcPr>
            <w:tcW w:w="1276" w:type="dxa"/>
            <w:shd w:val="clear" w:color="auto" w:fill="FFFFFF"/>
          </w:tcPr>
          <w:p w:rsidR="00A56B7A" w:rsidRDefault="008D2151">
            <w:pPr>
              <w:pStyle w:val="18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</w:t>
            </w:r>
          </w:p>
        </w:tc>
        <w:tc>
          <w:tcPr>
            <w:tcW w:w="6236" w:type="dxa"/>
            <w:shd w:val="clear" w:color="auto" w:fill="FFFFFF"/>
          </w:tcPr>
          <w:p w:rsidR="00A56B7A" w:rsidRDefault="008D2151">
            <w:pPr>
              <w:pStyle w:val="18"/>
              <w:shd w:val="clear" w:color="auto" w:fill="auto"/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>Фамилия, имя, отчество (последнее – при наличии), занимаемая должность, выполняемые должностные функции и обязанности, контактные данные (номер телефона, адрес электронной почты)</w:t>
            </w:r>
          </w:p>
        </w:tc>
        <w:tc>
          <w:tcPr>
            <w:tcW w:w="3260" w:type="dxa"/>
            <w:shd w:val="clear" w:color="auto" w:fill="FFFFFF"/>
          </w:tcPr>
          <w:p w:rsidR="00A56B7A" w:rsidRDefault="008D2151">
            <w:pPr>
              <w:pStyle w:val="18"/>
              <w:shd w:val="clear" w:color="auto" w:fill="auto"/>
              <w:tabs>
                <w:tab w:val="left" w:pos="360"/>
              </w:tabs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>- достижение целей обработки ПДн;</w:t>
            </w:r>
          </w:p>
          <w:p w:rsidR="00A56B7A" w:rsidRDefault="008D2151">
            <w:pPr>
              <w:pStyle w:val="18"/>
              <w:shd w:val="clear" w:color="auto" w:fill="auto"/>
              <w:tabs>
                <w:tab w:val="left" w:pos="350"/>
              </w:tabs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>- выявление неправомерной обработки ПДн;</w:t>
            </w:r>
          </w:p>
          <w:p w:rsidR="00A56B7A" w:rsidRDefault="008D2151">
            <w:pPr>
              <w:pStyle w:val="18"/>
              <w:shd w:val="clear" w:color="auto" w:fill="auto"/>
              <w:tabs>
                <w:tab w:val="left" w:pos="355"/>
              </w:tabs>
              <w:spacing w:after="0" w:line="240" w:lineRule="auto"/>
              <w:jc w:val="both"/>
              <w:rPr>
                <w:rStyle w:val="10pt"/>
                <w:rFonts w:eastAsia="Arial"/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>- прекращение осуществления деятельности Управления;</w:t>
            </w:r>
          </w:p>
          <w:p w:rsidR="00A56B7A" w:rsidRDefault="008D2151">
            <w:pPr>
              <w:pStyle w:val="18"/>
              <w:shd w:val="clear" w:color="auto" w:fill="auto"/>
              <w:spacing w:after="0" w:line="240" w:lineRule="auto"/>
              <w:ind w:left="-95" w:firstLine="95"/>
              <w:jc w:val="both"/>
              <w:rPr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>- истечение установленного срока хранения ПДн (10 лет)</w:t>
            </w:r>
          </w:p>
        </w:tc>
        <w:tc>
          <w:tcPr>
            <w:tcW w:w="1843" w:type="dxa"/>
            <w:shd w:val="clear" w:color="FFFFFF" w:fill="FFFFFF"/>
          </w:tcPr>
          <w:p w:rsidR="00A56B7A" w:rsidRDefault="008D2151">
            <w:pPr>
              <w:pStyle w:val="18"/>
              <w:spacing w:after="0" w:line="240" w:lineRule="auto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>Смешанный</w:t>
            </w:r>
          </w:p>
          <w:p w:rsidR="00A56B7A" w:rsidRDefault="008D2151">
            <w:pPr>
              <w:pStyle w:val="18"/>
              <w:spacing w:after="0" w:line="240" w:lineRule="auto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>(с использованием информационных систем и бумажных носителей)</w:t>
            </w:r>
          </w:p>
        </w:tc>
      </w:tr>
      <w:tr w:rsidR="00A56B7A">
        <w:trPr>
          <w:trHeight w:val="266"/>
        </w:trPr>
        <w:tc>
          <w:tcPr>
            <w:tcW w:w="15453" w:type="dxa"/>
            <w:gridSpan w:val="6"/>
            <w:shd w:val="clear" w:color="auto" w:fill="FFFFFF"/>
          </w:tcPr>
          <w:p w:rsidR="00A56B7A" w:rsidRDefault="008D2151">
            <w:pPr>
              <w:pStyle w:val="18"/>
              <w:shd w:val="clear" w:color="auto" w:fill="auto"/>
              <w:tabs>
                <w:tab w:val="left" w:pos="360"/>
              </w:tabs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Осуществление полномочий по составлению протоколов об административных правонарушениях и по рассмотрению</w:t>
            </w:r>
          </w:p>
          <w:p w:rsidR="00A56B7A" w:rsidRDefault="008D2151">
            <w:pPr>
              <w:pStyle w:val="18"/>
              <w:shd w:val="clear" w:color="auto" w:fill="auto"/>
              <w:tabs>
                <w:tab w:val="left" w:pos="360"/>
              </w:tabs>
              <w:spacing w:after="0" w:line="240" w:lineRule="auto"/>
              <w:jc w:val="center"/>
              <w:rPr>
                <w:rStyle w:val="10pt"/>
                <w:rFonts w:eastAsia="Arial"/>
                <w:sz w:val="22"/>
                <w:szCs w:val="22"/>
              </w:rPr>
            </w:pPr>
            <w:r>
              <w:rPr>
                <w:sz w:val="22"/>
                <w:szCs w:val="22"/>
              </w:rPr>
              <w:t>дел об административных правонарушениях</w:t>
            </w:r>
          </w:p>
        </w:tc>
      </w:tr>
      <w:tr w:rsidR="00A56B7A">
        <w:trPr>
          <w:trHeight w:val="215"/>
        </w:trPr>
        <w:tc>
          <w:tcPr>
            <w:tcW w:w="538" w:type="dxa"/>
            <w:shd w:val="clear" w:color="auto" w:fill="FFFFFF"/>
          </w:tcPr>
          <w:p w:rsidR="00A56B7A" w:rsidRDefault="008D2151">
            <w:pPr>
              <w:pStyle w:val="18"/>
              <w:shd w:val="clear" w:color="auto" w:fill="auto"/>
              <w:spacing w:after="0" w:line="240" w:lineRule="auto"/>
              <w:jc w:val="center"/>
              <w:rPr>
                <w:rStyle w:val="10pt"/>
                <w:rFonts w:eastAsia="Arial"/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>16.</w:t>
            </w:r>
          </w:p>
        </w:tc>
        <w:tc>
          <w:tcPr>
            <w:tcW w:w="2301" w:type="dxa"/>
            <w:shd w:val="clear" w:color="auto" w:fill="FFFFFF"/>
          </w:tcPr>
          <w:p w:rsidR="00A56B7A" w:rsidRDefault="008D2151">
            <w:pPr>
              <w:pStyle w:val="18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Лица, в отношении которых </w:t>
            </w:r>
            <w:r>
              <w:rPr>
                <w:sz w:val="22"/>
                <w:szCs w:val="22"/>
              </w:rPr>
              <w:lastRenderedPageBreak/>
              <w:t xml:space="preserve">составляются протоколы об административных правонарушениях, лица, привлекаемые к административной ответственности </w:t>
            </w:r>
          </w:p>
        </w:tc>
        <w:tc>
          <w:tcPr>
            <w:tcW w:w="1276" w:type="dxa"/>
            <w:shd w:val="clear" w:color="auto" w:fill="FFFFFF"/>
          </w:tcPr>
          <w:p w:rsidR="00A56B7A" w:rsidRDefault="008D2151">
            <w:pPr>
              <w:pStyle w:val="18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Иные</w:t>
            </w:r>
          </w:p>
        </w:tc>
        <w:tc>
          <w:tcPr>
            <w:tcW w:w="6236" w:type="dxa"/>
            <w:shd w:val="clear" w:color="auto" w:fill="FFFFFF"/>
          </w:tcPr>
          <w:p w:rsidR="00A56B7A" w:rsidRDefault="008D2151">
            <w:pPr>
              <w:pStyle w:val="18"/>
              <w:shd w:val="clear" w:color="auto" w:fill="auto"/>
              <w:spacing w:after="0" w:line="240" w:lineRule="auto"/>
              <w:jc w:val="both"/>
              <w:rPr>
                <w:rStyle w:val="10pt"/>
                <w:rFonts w:eastAsia="Arial"/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>Фамилия, имя, отчество (последнее – при наличии);</w:t>
            </w:r>
            <w:r>
              <w:rPr>
                <w:rFonts w:eastAsia="Calibri"/>
                <w:color w:val="000000"/>
                <w:sz w:val="22"/>
                <w:szCs w:val="22"/>
              </w:rPr>
              <w:t xml:space="preserve"> дата и место рождения</w:t>
            </w:r>
            <w:r>
              <w:rPr>
                <w:rStyle w:val="10pt"/>
                <w:rFonts w:eastAsia="Arial"/>
                <w:sz w:val="22"/>
                <w:szCs w:val="22"/>
              </w:rPr>
              <w:t xml:space="preserve">; сведения, содержащиеся в документе, </w:t>
            </w:r>
            <w:r>
              <w:rPr>
                <w:rStyle w:val="10pt"/>
                <w:rFonts w:eastAsia="Arial"/>
                <w:sz w:val="22"/>
                <w:szCs w:val="22"/>
              </w:rPr>
              <w:lastRenderedPageBreak/>
              <w:t>у</w:t>
            </w:r>
            <w:r>
              <w:rPr>
                <w:rStyle w:val="10pt"/>
                <w:rFonts w:eastAsia="Arial"/>
                <w:sz w:val="22"/>
                <w:szCs w:val="22"/>
              </w:rPr>
              <w:t>достоверяющем личность (паспортные данные), адрес регистрации и фактического проживания, занимаемая должность, выполняемые должностные функции и обязанности, контактные данные (номер телефона, адрес электронной почты)</w:t>
            </w:r>
          </w:p>
        </w:tc>
        <w:tc>
          <w:tcPr>
            <w:tcW w:w="3260" w:type="dxa"/>
            <w:shd w:val="clear" w:color="auto" w:fill="FFFFFF"/>
          </w:tcPr>
          <w:p w:rsidR="00A56B7A" w:rsidRDefault="008D2151">
            <w:pPr>
              <w:pStyle w:val="18"/>
              <w:shd w:val="clear" w:color="auto" w:fill="auto"/>
              <w:tabs>
                <w:tab w:val="left" w:pos="360"/>
              </w:tabs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lastRenderedPageBreak/>
              <w:t>- достижение целей обработки ПДн;</w:t>
            </w:r>
          </w:p>
          <w:p w:rsidR="00A56B7A" w:rsidRDefault="008D2151">
            <w:pPr>
              <w:pStyle w:val="18"/>
              <w:shd w:val="clear" w:color="auto" w:fill="auto"/>
              <w:tabs>
                <w:tab w:val="left" w:pos="350"/>
              </w:tabs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lastRenderedPageBreak/>
              <w:t>- вы</w:t>
            </w:r>
            <w:r>
              <w:rPr>
                <w:rStyle w:val="10pt"/>
                <w:rFonts w:eastAsia="Arial"/>
                <w:sz w:val="22"/>
                <w:szCs w:val="22"/>
              </w:rPr>
              <w:t>явление неправомерной обработки ПДн;</w:t>
            </w:r>
          </w:p>
          <w:p w:rsidR="00A56B7A" w:rsidRDefault="008D2151">
            <w:pPr>
              <w:pStyle w:val="18"/>
              <w:shd w:val="clear" w:color="auto" w:fill="auto"/>
              <w:tabs>
                <w:tab w:val="left" w:pos="355"/>
              </w:tabs>
              <w:spacing w:after="0" w:line="240" w:lineRule="auto"/>
              <w:jc w:val="both"/>
              <w:rPr>
                <w:rStyle w:val="10pt"/>
                <w:rFonts w:eastAsia="Arial"/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>- прекращение осуществления деятельности Управления;</w:t>
            </w:r>
          </w:p>
          <w:p w:rsidR="00A56B7A" w:rsidRDefault="008D2151">
            <w:pPr>
              <w:pStyle w:val="18"/>
              <w:shd w:val="clear" w:color="auto" w:fill="auto"/>
              <w:tabs>
                <w:tab w:val="left" w:pos="360"/>
              </w:tabs>
              <w:spacing w:after="0" w:line="240" w:lineRule="auto"/>
              <w:jc w:val="both"/>
              <w:rPr>
                <w:rStyle w:val="10pt"/>
                <w:rFonts w:eastAsia="Arial"/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>- истечение установленного срока хранения ПДн (5 лет)</w:t>
            </w:r>
          </w:p>
        </w:tc>
        <w:tc>
          <w:tcPr>
            <w:tcW w:w="1843" w:type="dxa"/>
            <w:shd w:val="clear" w:color="FFFFFF" w:fill="FFFFFF"/>
          </w:tcPr>
          <w:p w:rsidR="00A56B7A" w:rsidRDefault="008D2151">
            <w:pPr>
              <w:pStyle w:val="18"/>
              <w:spacing w:after="0" w:line="240" w:lineRule="auto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lastRenderedPageBreak/>
              <w:t>Смешанный</w:t>
            </w:r>
          </w:p>
          <w:p w:rsidR="00A56B7A" w:rsidRDefault="008D2151">
            <w:pPr>
              <w:pStyle w:val="18"/>
              <w:spacing w:after="0" w:line="240" w:lineRule="auto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Style w:val="10pt"/>
                <w:rFonts w:eastAsia="Arial"/>
                <w:sz w:val="22"/>
                <w:szCs w:val="22"/>
              </w:rPr>
              <w:t xml:space="preserve">(с </w:t>
            </w:r>
            <w:r>
              <w:rPr>
                <w:rStyle w:val="10pt"/>
                <w:rFonts w:eastAsia="Arial"/>
                <w:sz w:val="22"/>
                <w:szCs w:val="22"/>
              </w:rPr>
              <w:lastRenderedPageBreak/>
              <w:t xml:space="preserve">использованием информационных систем и бумажных носителей) </w:t>
            </w:r>
          </w:p>
        </w:tc>
      </w:tr>
    </w:tbl>
    <w:p w:rsidR="00A56B7A" w:rsidRDefault="008D2151">
      <w:pPr>
        <w:spacing w:before="85" w:line="240" w:lineRule="auto"/>
        <w:ind w:firstLine="709"/>
        <w:jc w:val="left"/>
        <w:rPr>
          <w:sz w:val="22"/>
          <w:szCs w:val="20"/>
        </w:rPr>
      </w:pPr>
      <w:r>
        <w:rPr>
          <w:sz w:val="22"/>
          <w:szCs w:val="20"/>
        </w:rPr>
        <w:lastRenderedPageBreak/>
        <w:t>*ПДн – персональные данные</w:t>
      </w:r>
    </w:p>
    <w:p w:rsidR="00A56B7A" w:rsidRDefault="00A56B7A">
      <w:pPr>
        <w:spacing w:line="240" w:lineRule="auto"/>
        <w:ind w:firstLine="709"/>
        <w:jc w:val="left"/>
        <w:rPr>
          <w:sz w:val="22"/>
          <w:szCs w:val="20"/>
        </w:rPr>
      </w:pPr>
    </w:p>
    <w:p w:rsidR="00A56B7A" w:rsidRDefault="00A56B7A">
      <w:pPr>
        <w:spacing w:line="240" w:lineRule="auto"/>
        <w:ind w:firstLine="709"/>
        <w:jc w:val="left"/>
        <w:rPr>
          <w:sz w:val="22"/>
          <w:szCs w:val="20"/>
        </w:rPr>
      </w:pPr>
    </w:p>
    <w:p w:rsidR="00A56B7A" w:rsidRDefault="00A56B7A">
      <w:pPr>
        <w:spacing w:line="240" w:lineRule="auto"/>
        <w:ind w:firstLine="709"/>
        <w:jc w:val="left"/>
        <w:rPr>
          <w:sz w:val="22"/>
          <w:szCs w:val="20"/>
        </w:rPr>
      </w:pPr>
    </w:p>
    <w:p w:rsidR="00A56B7A" w:rsidRDefault="008D2151">
      <w:pPr>
        <w:spacing w:line="240" w:lineRule="auto"/>
        <w:ind w:firstLine="709"/>
        <w:jc w:val="center"/>
        <w:rPr>
          <w:color w:val="FFFFFF" w:themeColor="background1"/>
          <w:sz w:val="22"/>
          <w:szCs w:val="20"/>
        </w:rPr>
        <w:sectPr w:rsidR="00A56B7A">
          <w:headerReference w:type="default" r:id="rId8"/>
          <w:pgSz w:w="16839" w:h="11907" w:orient="landscape"/>
          <w:pgMar w:top="1134" w:right="567" w:bottom="709" w:left="851" w:header="709" w:footer="0" w:gutter="0"/>
          <w:pgNumType w:start="1"/>
          <w:cols w:space="720"/>
          <w:titlePg/>
          <w:docGrid w:linePitch="360"/>
        </w:sectPr>
      </w:pPr>
      <w:r>
        <w:rPr>
          <w:sz w:val="22"/>
          <w:szCs w:val="20"/>
        </w:rPr>
        <w:tab/>
        <w:t>_________</w:t>
      </w:r>
    </w:p>
    <w:p w:rsidR="00A56B7A" w:rsidRDefault="008D2151">
      <w:pPr>
        <w:jc w:val="center"/>
        <w:rPr>
          <w:b/>
          <w:bCs/>
          <w:sz w:val="28"/>
          <w:szCs w:val="32"/>
        </w:rPr>
      </w:pPr>
      <w:r>
        <w:rPr>
          <w:b/>
          <w:bCs/>
          <w:sz w:val="28"/>
          <w:szCs w:val="32"/>
        </w:rPr>
        <w:lastRenderedPageBreak/>
        <w:t>Лист ознакомления</w:t>
      </w:r>
    </w:p>
    <w:p w:rsidR="00A56B7A" w:rsidRDefault="008D2151">
      <w:pPr>
        <w:jc w:val="center"/>
        <w:rPr>
          <w:b/>
          <w:bCs/>
          <w:sz w:val="28"/>
          <w:szCs w:val="32"/>
        </w:rPr>
      </w:pPr>
      <w:r>
        <w:rPr>
          <w:b/>
          <w:bCs/>
          <w:sz w:val="28"/>
          <w:szCs w:val="32"/>
        </w:rPr>
        <w:t xml:space="preserve">с Политикой </w:t>
      </w:r>
      <w:r>
        <w:rPr>
          <w:b/>
          <w:bCs/>
          <w:sz w:val="28"/>
          <w:szCs w:val="28"/>
        </w:rPr>
        <w:t>в отношении обработки персональных данных в контрольном управлении Новосибирской области</w:t>
      </w:r>
    </w:p>
    <w:p w:rsidR="00A56B7A" w:rsidRDefault="00A56B7A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8"/>
        <w:gridCol w:w="3170"/>
        <w:gridCol w:w="2452"/>
        <w:gridCol w:w="1544"/>
        <w:gridCol w:w="2002"/>
      </w:tblGrid>
      <w:tr w:rsidR="00A56B7A">
        <w:trPr>
          <w:tblHeader/>
        </w:trPr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8D2151">
            <w:pPr>
              <w:widowControl w:val="0"/>
              <w:spacing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8D2151">
            <w:pPr>
              <w:widowControl w:val="0"/>
              <w:spacing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ФИО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8D2151">
            <w:pPr>
              <w:widowControl w:val="0"/>
              <w:spacing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Должность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8D2151">
            <w:pPr>
              <w:widowControl w:val="0"/>
              <w:spacing w:line="24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Дата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8D2151">
            <w:pPr>
              <w:widowControl w:val="0"/>
              <w:spacing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Подпись</w:t>
            </w:r>
          </w:p>
        </w:tc>
      </w:tr>
      <w:tr w:rsidR="00A56B7A"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A56B7A"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A56B7A"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A56B7A"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A56B7A"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A56B7A"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A56B7A"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A56B7A"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A56B7A"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A56B7A"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A56B7A"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A56B7A"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A56B7A"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A56B7A"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A56B7A"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A56B7A"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A56B7A"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A56B7A"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A56B7A"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A56B7A"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A56B7A"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A56B7A"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A56B7A"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A56B7A"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A56B7A"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A56B7A"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A56B7A"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A56B7A"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A56B7A"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A56B7A"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A56B7A"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A56B7A"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A56B7A"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A56B7A"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A56B7A"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A56B7A"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A56B7A"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A56B7A"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A56B7A"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A56B7A"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A56B7A"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A56B7A"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A56B7A"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A56B7A"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A56B7A"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A56B7A"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7A" w:rsidRDefault="00A56B7A">
            <w:pPr>
              <w:widowControl w:val="0"/>
              <w:tabs>
                <w:tab w:val="left" w:pos="1418"/>
              </w:tabs>
              <w:spacing w:line="240" w:lineRule="auto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</w:tbl>
    <w:p w:rsidR="00A56B7A" w:rsidRDefault="00A56B7A"/>
    <w:sectPr w:rsidR="00A56B7A">
      <w:headerReference w:type="default" r:id="rId9"/>
      <w:pgSz w:w="11907" w:h="16839"/>
      <w:pgMar w:top="567" w:right="567" w:bottom="851" w:left="1134" w:header="709" w:footer="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2151" w:rsidRDefault="008D2151">
      <w:r>
        <w:separator/>
      </w:r>
    </w:p>
    <w:p w:rsidR="008D2151" w:rsidRDefault="008D2151"/>
    <w:p w:rsidR="008D2151" w:rsidRDefault="008D2151"/>
  </w:endnote>
  <w:endnote w:type="continuationSeparator" w:id="0">
    <w:p w:rsidR="008D2151" w:rsidRDefault="008D2151">
      <w:r>
        <w:continuationSeparator/>
      </w:r>
    </w:p>
    <w:p w:rsidR="008D2151" w:rsidRDefault="008D2151"/>
    <w:p w:rsidR="008D2151" w:rsidRDefault="008D215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auto"/>
    <w:pitch w:val="default"/>
  </w:font>
  <w:font w:name="Tahoma">
    <w:panose1 w:val="020B0604030504040204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2151" w:rsidRDefault="008D2151">
      <w:r>
        <w:separator/>
      </w:r>
    </w:p>
    <w:p w:rsidR="008D2151" w:rsidRDefault="008D2151"/>
    <w:p w:rsidR="008D2151" w:rsidRDefault="008D2151"/>
  </w:footnote>
  <w:footnote w:type="continuationSeparator" w:id="0">
    <w:p w:rsidR="008D2151" w:rsidRDefault="008D2151">
      <w:r>
        <w:continuationSeparator/>
      </w:r>
    </w:p>
    <w:p w:rsidR="008D2151" w:rsidRDefault="008D2151"/>
    <w:p w:rsidR="008D2151" w:rsidRDefault="008D2151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9375137"/>
      <w:docPartObj>
        <w:docPartGallery w:val="Page Numbers (Top of Page)"/>
        <w:docPartUnique/>
      </w:docPartObj>
    </w:sdtPr>
    <w:sdtEndPr/>
    <w:sdtContent>
      <w:p w:rsidR="00A56B7A" w:rsidRDefault="008D2151">
        <w:pPr>
          <w:pStyle w:val="afc"/>
          <w:jc w:val="center"/>
          <w:rPr>
            <w:sz w:val="20"/>
            <w:szCs w:val="20"/>
          </w:rPr>
        </w:pPr>
        <w:r>
          <w:rPr>
            <w:sz w:val="22"/>
            <w:szCs w:val="22"/>
          </w:rPr>
          <w:fldChar w:fldCharType="begin"/>
        </w:r>
        <w:r>
          <w:rPr>
            <w:sz w:val="22"/>
            <w:szCs w:val="22"/>
          </w:rPr>
          <w:instrText>PAGE   \* MERGEFORMAT</w:instrText>
        </w:r>
        <w:r>
          <w:rPr>
            <w:sz w:val="22"/>
            <w:szCs w:val="22"/>
          </w:rPr>
          <w:fldChar w:fldCharType="separate"/>
        </w:r>
        <w:r w:rsidR="00D62DD4">
          <w:rPr>
            <w:noProof/>
            <w:sz w:val="22"/>
            <w:szCs w:val="22"/>
          </w:rPr>
          <w:t>2</w:t>
        </w:r>
        <w:r>
          <w:rPr>
            <w:sz w:val="22"/>
            <w:szCs w:val="22"/>
          </w:rPr>
          <w:fldChar w:fldCharType="end"/>
        </w:r>
      </w:p>
    </w:sdtContent>
  </w:sdt>
  <w:p w:rsidR="00A56B7A" w:rsidRDefault="00A56B7A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5212987"/>
      <w:docPartObj>
        <w:docPartGallery w:val="Page Numbers (Top of Page)"/>
        <w:docPartUnique/>
      </w:docPartObj>
    </w:sdtPr>
    <w:sdtEndPr/>
    <w:sdtContent>
      <w:p w:rsidR="00A56B7A" w:rsidRDefault="008D2151">
        <w:pPr>
          <w:pStyle w:val="afc"/>
          <w:jc w:val="center"/>
          <w:rPr>
            <w:sz w:val="24"/>
          </w:rPr>
        </w:pPr>
        <w:r>
          <w:rPr>
            <w:sz w:val="24"/>
          </w:rPr>
          <w:fldChar w:fldCharType="begin"/>
        </w:r>
        <w:r>
          <w:rPr>
            <w:sz w:val="24"/>
          </w:rPr>
          <w:instrText>PAGE   \* MERGEFORMAT</w:instrText>
        </w:r>
        <w:r>
          <w:rPr>
            <w:sz w:val="24"/>
          </w:rPr>
          <w:fldChar w:fldCharType="separate"/>
        </w:r>
        <w:r>
          <w:rPr>
            <w:sz w:val="24"/>
          </w:rPr>
          <w:t>6</w:t>
        </w:r>
        <w:r>
          <w:rPr>
            <w:sz w:val="24"/>
          </w:rPr>
          <w:fldChar w:fldCharType="end"/>
        </w:r>
      </w:p>
    </w:sdtContent>
  </w:sdt>
  <w:p w:rsidR="00A56B7A" w:rsidRDefault="00A56B7A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C5EDE"/>
    <w:multiLevelType w:val="hybridMultilevel"/>
    <w:tmpl w:val="492C8594"/>
    <w:styleLink w:val="a"/>
    <w:lvl w:ilvl="0" w:tplc="FA70659E">
      <w:start w:val="1"/>
      <w:numFmt w:val="decimal"/>
      <w:pStyle w:val="a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D9A8B29C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BB4A9FF4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EDE2855A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2FAC3D48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6DEEBA7E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EF2CFBC0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772A23A0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FBC4597C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4D73CE7"/>
    <w:multiLevelType w:val="hybridMultilevel"/>
    <w:tmpl w:val="37426F42"/>
    <w:lvl w:ilvl="0" w:tplc="C056357A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lang w:val="ru-RU"/>
      </w:rPr>
    </w:lvl>
    <w:lvl w:ilvl="1" w:tplc="DAE415E4">
      <w:start w:val="1"/>
      <w:numFmt w:val="decimal"/>
      <w:lvlText w:val=""/>
      <w:lvlJc w:val="left"/>
    </w:lvl>
    <w:lvl w:ilvl="2" w:tplc="2D72E98E">
      <w:start w:val="1"/>
      <w:numFmt w:val="decimal"/>
      <w:lvlText w:val=""/>
      <w:lvlJc w:val="left"/>
    </w:lvl>
    <w:lvl w:ilvl="3" w:tplc="83CA8066">
      <w:start w:val="1"/>
      <w:numFmt w:val="decimal"/>
      <w:lvlText w:val=""/>
      <w:lvlJc w:val="left"/>
    </w:lvl>
    <w:lvl w:ilvl="4" w:tplc="71D21BB0">
      <w:start w:val="1"/>
      <w:numFmt w:val="decimal"/>
      <w:lvlText w:val=""/>
      <w:lvlJc w:val="left"/>
    </w:lvl>
    <w:lvl w:ilvl="5" w:tplc="A92EEFF0">
      <w:start w:val="1"/>
      <w:numFmt w:val="decimal"/>
      <w:lvlText w:val=""/>
      <w:lvlJc w:val="left"/>
    </w:lvl>
    <w:lvl w:ilvl="6" w:tplc="79D447E0">
      <w:start w:val="1"/>
      <w:numFmt w:val="decimal"/>
      <w:lvlText w:val=""/>
      <w:lvlJc w:val="left"/>
    </w:lvl>
    <w:lvl w:ilvl="7" w:tplc="C8862F82">
      <w:start w:val="1"/>
      <w:numFmt w:val="decimal"/>
      <w:lvlText w:val=""/>
      <w:lvlJc w:val="left"/>
    </w:lvl>
    <w:lvl w:ilvl="8" w:tplc="0C264A78">
      <w:start w:val="1"/>
      <w:numFmt w:val="decimal"/>
      <w:lvlText w:val=""/>
      <w:lvlJc w:val="left"/>
    </w:lvl>
  </w:abstractNum>
  <w:abstractNum w:abstractNumId="2" w15:restartNumberingAfterBreak="0">
    <w:nsid w:val="179574DB"/>
    <w:multiLevelType w:val="hybridMultilevel"/>
    <w:tmpl w:val="A432BE9A"/>
    <w:lvl w:ilvl="0" w:tplc="A778290A">
      <w:start w:val="1"/>
      <w:numFmt w:val="bullet"/>
      <w:pStyle w:val="a0"/>
      <w:suff w:val="space"/>
      <w:lvlText w:val="–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CB48000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7619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7AD3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54187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A262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A813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2221A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EC2B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770F84"/>
    <w:multiLevelType w:val="hybridMultilevel"/>
    <w:tmpl w:val="DA5CBB2C"/>
    <w:lvl w:ilvl="0" w:tplc="0E7E51F6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lang w:val="ru-RU"/>
      </w:rPr>
    </w:lvl>
    <w:lvl w:ilvl="1" w:tplc="A170F85A">
      <w:start w:val="1"/>
      <w:numFmt w:val="decimal"/>
      <w:lvlText w:val=""/>
      <w:lvlJc w:val="left"/>
    </w:lvl>
    <w:lvl w:ilvl="2" w:tplc="332A4B28">
      <w:start w:val="1"/>
      <w:numFmt w:val="decimal"/>
      <w:lvlText w:val=""/>
      <w:lvlJc w:val="left"/>
    </w:lvl>
    <w:lvl w:ilvl="3" w:tplc="9CFCEC6C">
      <w:start w:val="1"/>
      <w:numFmt w:val="decimal"/>
      <w:lvlText w:val=""/>
      <w:lvlJc w:val="left"/>
    </w:lvl>
    <w:lvl w:ilvl="4" w:tplc="90C2109E">
      <w:start w:val="1"/>
      <w:numFmt w:val="decimal"/>
      <w:lvlText w:val=""/>
      <w:lvlJc w:val="left"/>
    </w:lvl>
    <w:lvl w:ilvl="5" w:tplc="E4C4E302">
      <w:start w:val="1"/>
      <w:numFmt w:val="decimal"/>
      <w:lvlText w:val=""/>
      <w:lvlJc w:val="left"/>
    </w:lvl>
    <w:lvl w:ilvl="6" w:tplc="63341990">
      <w:start w:val="1"/>
      <w:numFmt w:val="decimal"/>
      <w:lvlText w:val=""/>
      <w:lvlJc w:val="left"/>
    </w:lvl>
    <w:lvl w:ilvl="7" w:tplc="232A4A88">
      <w:start w:val="1"/>
      <w:numFmt w:val="decimal"/>
      <w:lvlText w:val=""/>
      <w:lvlJc w:val="left"/>
    </w:lvl>
    <w:lvl w:ilvl="8" w:tplc="B2DC30D4">
      <w:start w:val="1"/>
      <w:numFmt w:val="decimal"/>
      <w:lvlText w:val=""/>
      <w:lvlJc w:val="left"/>
    </w:lvl>
  </w:abstractNum>
  <w:abstractNum w:abstractNumId="4" w15:restartNumberingAfterBreak="0">
    <w:nsid w:val="1DC6702C"/>
    <w:multiLevelType w:val="multilevel"/>
    <w:tmpl w:val="F2EA822C"/>
    <w:lvl w:ilvl="0">
      <w:start w:val="1"/>
      <w:numFmt w:val="decimal"/>
      <w:pStyle w:val="a1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 w15:restartNumberingAfterBreak="0">
    <w:nsid w:val="1FC61918"/>
    <w:multiLevelType w:val="hybridMultilevel"/>
    <w:tmpl w:val="D15AF074"/>
    <w:lvl w:ilvl="0" w:tplc="27A67E16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lang w:val="ru-RU"/>
      </w:rPr>
    </w:lvl>
    <w:lvl w:ilvl="1" w:tplc="6FE06076">
      <w:start w:val="1"/>
      <w:numFmt w:val="decimal"/>
      <w:lvlText w:val=""/>
      <w:lvlJc w:val="left"/>
    </w:lvl>
    <w:lvl w:ilvl="2" w:tplc="09A8C31A">
      <w:start w:val="1"/>
      <w:numFmt w:val="decimal"/>
      <w:lvlText w:val=""/>
      <w:lvlJc w:val="left"/>
    </w:lvl>
    <w:lvl w:ilvl="3" w:tplc="6046BA8C">
      <w:start w:val="1"/>
      <w:numFmt w:val="decimal"/>
      <w:lvlText w:val=""/>
      <w:lvlJc w:val="left"/>
    </w:lvl>
    <w:lvl w:ilvl="4" w:tplc="234EEFE4">
      <w:start w:val="1"/>
      <w:numFmt w:val="decimal"/>
      <w:lvlText w:val=""/>
      <w:lvlJc w:val="left"/>
    </w:lvl>
    <w:lvl w:ilvl="5" w:tplc="B32C4F82">
      <w:start w:val="1"/>
      <w:numFmt w:val="decimal"/>
      <w:lvlText w:val=""/>
      <w:lvlJc w:val="left"/>
    </w:lvl>
    <w:lvl w:ilvl="6" w:tplc="C048427E">
      <w:start w:val="1"/>
      <w:numFmt w:val="decimal"/>
      <w:lvlText w:val=""/>
      <w:lvlJc w:val="left"/>
    </w:lvl>
    <w:lvl w:ilvl="7" w:tplc="5290E62A">
      <w:start w:val="1"/>
      <w:numFmt w:val="decimal"/>
      <w:lvlText w:val=""/>
      <w:lvlJc w:val="left"/>
    </w:lvl>
    <w:lvl w:ilvl="8" w:tplc="7B56315A">
      <w:start w:val="1"/>
      <w:numFmt w:val="decimal"/>
      <w:lvlText w:val=""/>
      <w:lvlJc w:val="left"/>
    </w:lvl>
  </w:abstractNum>
  <w:abstractNum w:abstractNumId="6" w15:restartNumberingAfterBreak="0">
    <w:nsid w:val="289E6694"/>
    <w:multiLevelType w:val="multilevel"/>
    <w:tmpl w:val="2F925DB4"/>
    <w:styleLink w:val="125"/>
    <w:lvl w:ilvl="0">
      <w:start w:val="1"/>
      <w:numFmt w:val="decimal"/>
      <w:pStyle w:val="a2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 w15:restartNumberingAfterBreak="0">
    <w:nsid w:val="3A614D0B"/>
    <w:multiLevelType w:val="multilevel"/>
    <w:tmpl w:val="5A1E8B40"/>
    <w:lvl w:ilvl="0">
      <w:start w:val="1"/>
      <w:numFmt w:val="decimal"/>
      <w:pStyle w:val="1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8" w15:restartNumberingAfterBreak="0">
    <w:nsid w:val="3D8E3661"/>
    <w:multiLevelType w:val="multilevel"/>
    <w:tmpl w:val="C02E156C"/>
    <w:styleLink w:val="0630761"/>
    <w:lvl w:ilvl="0">
      <w:start w:val="1"/>
      <w:numFmt w:val="decimal"/>
      <w:pStyle w:val="0630761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9" w15:restartNumberingAfterBreak="0">
    <w:nsid w:val="3FA32158"/>
    <w:multiLevelType w:val="hybridMultilevel"/>
    <w:tmpl w:val="C440788E"/>
    <w:lvl w:ilvl="0" w:tplc="7D9AF922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lang w:val="ru-RU"/>
      </w:rPr>
    </w:lvl>
    <w:lvl w:ilvl="1" w:tplc="3C167DAA">
      <w:start w:val="1"/>
      <w:numFmt w:val="decimal"/>
      <w:lvlText w:val=""/>
      <w:lvlJc w:val="left"/>
    </w:lvl>
    <w:lvl w:ilvl="2" w:tplc="74DCAEAC">
      <w:start w:val="1"/>
      <w:numFmt w:val="decimal"/>
      <w:lvlText w:val=""/>
      <w:lvlJc w:val="left"/>
    </w:lvl>
    <w:lvl w:ilvl="3" w:tplc="85A6C0D6">
      <w:start w:val="1"/>
      <w:numFmt w:val="decimal"/>
      <w:lvlText w:val=""/>
      <w:lvlJc w:val="left"/>
    </w:lvl>
    <w:lvl w:ilvl="4" w:tplc="769A93AA">
      <w:start w:val="1"/>
      <w:numFmt w:val="decimal"/>
      <w:lvlText w:val=""/>
      <w:lvlJc w:val="left"/>
    </w:lvl>
    <w:lvl w:ilvl="5" w:tplc="6DA6DB82">
      <w:start w:val="1"/>
      <w:numFmt w:val="decimal"/>
      <w:lvlText w:val=""/>
      <w:lvlJc w:val="left"/>
    </w:lvl>
    <w:lvl w:ilvl="6" w:tplc="BFF4AFDA">
      <w:start w:val="1"/>
      <w:numFmt w:val="decimal"/>
      <w:lvlText w:val=""/>
      <w:lvlJc w:val="left"/>
    </w:lvl>
    <w:lvl w:ilvl="7" w:tplc="EFEA853A">
      <w:start w:val="1"/>
      <w:numFmt w:val="decimal"/>
      <w:lvlText w:val=""/>
      <w:lvlJc w:val="left"/>
    </w:lvl>
    <w:lvl w:ilvl="8" w:tplc="A3E62368">
      <w:start w:val="1"/>
      <w:numFmt w:val="decimal"/>
      <w:lvlText w:val=""/>
      <w:lvlJc w:val="left"/>
    </w:lvl>
  </w:abstractNum>
  <w:abstractNum w:abstractNumId="10" w15:restartNumberingAfterBreak="0">
    <w:nsid w:val="41F62986"/>
    <w:multiLevelType w:val="multilevel"/>
    <w:tmpl w:val="14BE3F9A"/>
    <w:styleLink w:val="a3"/>
    <w:lvl w:ilvl="0">
      <w:start w:val="1"/>
      <w:numFmt w:val="decimal"/>
      <w:pStyle w:val="10"/>
      <w:lvlText w:val="%1."/>
      <w:lvlJc w:val="left"/>
      <w:pPr>
        <w:ind w:left="1658" w:hanging="36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1865"/>
        </w:tabs>
        <w:ind w:left="589" w:firstLine="709"/>
      </w:pPr>
      <w:rPr>
        <w:rFonts w:hint="default"/>
        <w:u w:val="none"/>
      </w:rPr>
    </w:lvl>
    <w:lvl w:ilvl="2">
      <w:start w:val="1"/>
      <w:numFmt w:val="decimal"/>
      <w:pStyle w:val="3"/>
      <w:isLgl/>
      <w:lvlText w:val="%1.%2.%3."/>
      <w:lvlJc w:val="left"/>
      <w:pPr>
        <w:tabs>
          <w:tab w:val="num" w:pos="1865"/>
        </w:tabs>
        <w:ind w:left="589" w:firstLine="709"/>
      </w:pPr>
      <w:rPr>
        <w:rFonts w:hint="default"/>
      </w:rPr>
    </w:lvl>
    <w:lvl w:ilvl="3">
      <w:start w:val="1"/>
      <w:numFmt w:val="decimal"/>
      <w:pStyle w:val="4"/>
      <w:isLgl/>
      <w:suff w:val="space"/>
      <w:lvlText w:val="%1.%2.%3.%4."/>
      <w:lvlJc w:val="left"/>
      <w:pPr>
        <w:ind w:left="589" w:firstLine="709"/>
      </w:pPr>
      <w:rPr>
        <w:rFonts w:hint="default"/>
      </w:rPr>
    </w:lvl>
    <w:lvl w:ilvl="4">
      <w:start w:val="1"/>
      <w:numFmt w:val="decimal"/>
      <w:pStyle w:val="5"/>
      <w:isLgl/>
      <w:suff w:val="space"/>
      <w:lvlText w:val="%1.%2.%3.%4.%5."/>
      <w:lvlJc w:val="left"/>
      <w:pPr>
        <w:ind w:left="590" w:firstLine="708"/>
      </w:pPr>
      <w:rPr>
        <w:rFonts w:hint="default"/>
      </w:rPr>
    </w:lvl>
    <w:lvl w:ilvl="5">
      <w:start w:val="1"/>
      <w:numFmt w:val="decimal"/>
      <w:pStyle w:val="6"/>
      <w:suff w:val="space"/>
      <w:lvlText w:val="%1.%2.%3.%4.%5.%6."/>
      <w:lvlJc w:val="left"/>
      <w:pPr>
        <w:ind w:left="590" w:firstLine="70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6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2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87" w:hanging="360"/>
      </w:pPr>
      <w:rPr>
        <w:rFonts w:hint="default"/>
      </w:rPr>
    </w:lvl>
  </w:abstractNum>
  <w:abstractNum w:abstractNumId="11" w15:restartNumberingAfterBreak="0">
    <w:nsid w:val="49F344C7"/>
    <w:multiLevelType w:val="hybridMultilevel"/>
    <w:tmpl w:val="B85E85E0"/>
    <w:lvl w:ilvl="0" w:tplc="7850F4EE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DBEA3DD0">
      <w:start w:val="1"/>
      <w:numFmt w:val="lowerLetter"/>
      <w:lvlText w:val="%2."/>
      <w:lvlJc w:val="left"/>
      <w:pPr>
        <w:ind w:left="1440" w:hanging="360"/>
      </w:pPr>
    </w:lvl>
    <w:lvl w:ilvl="2" w:tplc="D1BE1AE2">
      <w:start w:val="1"/>
      <w:numFmt w:val="lowerRoman"/>
      <w:lvlText w:val="%3."/>
      <w:lvlJc w:val="right"/>
      <w:pPr>
        <w:ind w:left="2160" w:hanging="180"/>
      </w:pPr>
    </w:lvl>
    <w:lvl w:ilvl="3" w:tplc="B8866298">
      <w:start w:val="1"/>
      <w:numFmt w:val="decimal"/>
      <w:lvlText w:val="%4."/>
      <w:lvlJc w:val="left"/>
      <w:pPr>
        <w:ind w:left="2880" w:hanging="360"/>
      </w:pPr>
    </w:lvl>
    <w:lvl w:ilvl="4" w:tplc="D408EED4">
      <w:start w:val="1"/>
      <w:numFmt w:val="lowerLetter"/>
      <w:lvlText w:val="%5."/>
      <w:lvlJc w:val="left"/>
      <w:pPr>
        <w:ind w:left="3600" w:hanging="360"/>
      </w:pPr>
    </w:lvl>
    <w:lvl w:ilvl="5" w:tplc="E2DEF99C">
      <w:start w:val="1"/>
      <w:numFmt w:val="lowerRoman"/>
      <w:lvlText w:val="%6."/>
      <w:lvlJc w:val="right"/>
      <w:pPr>
        <w:ind w:left="4320" w:hanging="180"/>
      </w:pPr>
    </w:lvl>
    <w:lvl w:ilvl="6" w:tplc="60588820">
      <w:start w:val="1"/>
      <w:numFmt w:val="decimal"/>
      <w:lvlText w:val="%7."/>
      <w:lvlJc w:val="left"/>
      <w:pPr>
        <w:ind w:left="5040" w:hanging="360"/>
      </w:pPr>
    </w:lvl>
    <w:lvl w:ilvl="7" w:tplc="DB18D296">
      <w:start w:val="1"/>
      <w:numFmt w:val="lowerLetter"/>
      <w:lvlText w:val="%8."/>
      <w:lvlJc w:val="left"/>
      <w:pPr>
        <w:ind w:left="5760" w:hanging="360"/>
      </w:pPr>
    </w:lvl>
    <w:lvl w:ilvl="8" w:tplc="694C0382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BE4A4E"/>
    <w:multiLevelType w:val="hybridMultilevel"/>
    <w:tmpl w:val="AB64A3B8"/>
    <w:styleLink w:val="a4"/>
    <w:lvl w:ilvl="0" w:tplc="53A42FB2">
      <w:start w:val="1"/>
      <w:numFmt w:val="bullet"/>
      <w:pStyle w:val="a5"/>
      <w:suff w:val="space"/>
      <w:lvlText w:val="–"/>
      <w:lvlJc w:val="left"/>
      <w:pPr>
        <w:ind w:left="0" w:firstLine="708"/>
      </w:pPr>
      <w:rPr>
        <w:rFonts w:ascii="Times New Roman" w:hAnsi="Times New Roman" w:cs="Times New Roman" w:hint="default"/>
      </w:rPr>
    </w:lvl>
    <w:lvl w:ilvl="1" w:tplc="079ADB70">
      <w:start w:val="1"/>
      <w:numFmt w:val="bullet"/>
      <w:lvlText w:val="o"/>
      <w:lvlJc w:val="left"/>
      <w:pPr>
        <w:ind w:left="0" w:firstLine="357"/>
      </w:pPr>
      <w:rPr>
        <w:rFonts w:ascii="Courier New" w:hAnsi="Courier New" w:cs="Courier New" w:hint="default"/>
      </w:rPr>
    </w:lvl>
    <w:lvl w:ilvl="2" w:tplc="F8EE8598">
      <w:start w:val="1"/>
      <w:numFmt w:val="bullet"/>
      <w:lvlText w:val=""/>
      <w:lvlJc w:val="left"/>
      <w:pPr>
        <w:ind w:left="0" w:firstLine="357"/>
      </w:pPr>
      <w:rPr>
        <w:rFonts w:ascii="Wingdings" w:hAnsi="Wingdings" w:hint="default"/>
      </w:rPr>
    </w:lvl>
    <w:lvl w:ilvl="3" w:tplc="AF7218E2">
      <w:start w:val="1"/>
      <w:numFmt w:val="bullet"/>
      <w:lvlText w:val=""/>
      <w:lvlJc w:val="left"/>
      <w:pPr>
        <w:ind w:left="0" w:firstLine="357"/>
      </w:pPr>
      <w:rPr>
        <w:rFonts w:ascii="Symbol" w:hAnsi="Symbol" w:hint="default"/>
      </w:rPr>
    </w:lvl>
    <w:lvl w:ilvl="4" w:tplc="DD8A9B74">
      <w:start w:val="1"/>
      <w:numFmt w:val="bullet"/>
      <w:lvlText w:val="o"/>
      <w:lvlJc w:val="left"/>
      <w:pPr>
        <w:ind w:left="0" w:firstLine="357"/>
      </w:pPr>
      <w:rPr>
        <w:rFonts w:ascii="Courier New" w:hAnsi="Courier New" w:cs="Courier New" w:hint="default"/>
      </w:rPr>
    </w:lvl>
    <w:lvl w:ilvl="5" w:tplc="52A03240">
      <w:start w:val="1"/>
      <w:numFmt w:val="bullet"/>
      <w:lvlText w:val=""/>
      <w:lvlJc w:val="left"/>
      <w:pPr>
        <w:ind w:left="0" w:firstLine="357"/>
      </w:pPr>
      <w:rPr>
        <w:rFonts w:ascii="Wingdings" w:hAnsi="Wingdings" w:hint="default"/>
      </w:rPr>
    </w:lvl>
    <w:lvl w:ilvl="6" w:tplc="21503E16">
      <w:start w:val="1"/>
      <w:numFmt w:val="bullet"/>
      <w:lvlText w:val=""/>
      <w:lvlJc w:val="left"/>
      <w:pPr>
        <w:ind w:left="0" w:firstLine="357"/>
      </w:pPr>
      <w:rPr>
        <w:rFonts w:ascii="Symbol" w:hAnsi="Symbol" w:hint="default"/>
      </w:rPr>
    </w:lvl>
    <w:lvl w:ilvl="7" w:tplc="4000C350">
      <w:start w:val="1"/>
      <w:numFmt w:val="bullet"/>
      <w:lvlText w:val="o"/>
      <w:lvlJc w:val="left"/>
      <w:pPr>
        <w:ind w:left="0" w:firstLine="357"/>
      </w:pPr>
      <w:rPr>
        <w:rFonts w:ascii="Courier New" w:hAnsi="Courier New" w:cs="Courier New" w:hint="default"/>
      </w:rPr>
    </w:lvl>
    <w:lvl w:ilvl="8" w:tplc="62A6E8D6">
      <w:start w:val="1"/>
      <w:numFmt w:val="bullet"/>
      <w:lvlText w:val=""/>
      <w:lvlJc w:val="left"/>
      <w:pPr>
        <w:ind w:left="0" w:firstLine="357"/>
      </w:pPr>
      <w:rPr>
        <w:rFonts w:ascii="Wingdings" w:hAnsi="Wingdings" w:hint="default"/>
      </w:rPr>
    </w:lvl>
  </w:abstractNum>
  <w:abstractNum w:abstractNumId="13" w15:restartNumberingAfterBreak="0">
    <w:nsid w:val="5BD07A9B"/>
    <w:multiLevelType w:val="multilevel"/>
    <w:tmpl w:val="4C469D90"/>
    <w:styleLink w:val="063076"/>
    <w:lvl w:ilvl="0">
      <w:start w:val="1"/>
      <w:numFmt w:val="decimal"/>
      <w:pStyle w:val="063076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C0731F8"/>
    <w:multiLevelType w:val="hybridMultilevel"/>
    <w:tmpl w:val="6BC00DEC"/>
    <w:lvl w:ilvl="0" w:tplc="6C462EC2">
      <w:start w:val="1"/>
      <w:numFmt w:val="decimal"/>
      <w:pStyle w:val="a6"/>
      <w:isLgl/>
      <w:suff w:val="space"/>
      <w:lvlText w:val="%1)"/>
      <w:lvlJc w:val="left"/>
      <w:pPr>
        <w:ind w:left="-152" w:firstLine="720"/>
      </w:pPr>
      <w:rPr>
        <w:rFonts w:ascii="Times New Roman" w:hAnsi="Times New Roman" w:hint="default"/>
        <w:b w:val="0"/>
        <w:sz w:val="22"/>
        <w:szCs w:val="22"/>
      </w:rPr>
    </w:lvl>
    <w:lvl w:ilvl="1" w:tplc="5798C8AA">
      <w:start w:val="1"/>
      <w:numFmt w:val="russianLower"/>
      <w:pStyle w:val="20"/>
      <w:suff w:val="space"/>
      <w:lvlText w:val="%2)"/>
      <w:lvlJc w:val="left"/>
      <w:pPr>
        <w:ind w:left="568" w:firstLine="771"/>
      </w:pPr>
      <w:rPr>
        <w:rFonts w:ascii="Times New Roman" w:hAnsi="Times New Roman" w:hint="default"/>
        <w:sz w:val="28"/>
        <w:szCs w:val="28"/>
      </w:rPr>
    </w:lvl>
    <w:lvl w:ilvl="2" w:tplc="D72C5F36">
      <w:start w:val="1"/>
      <w:numFmt w:val="decimal"/>
      <w:suff w:val="space"/>
      <w:lvlText w:val="%3)"/>
      <w:lvlJc w:val="left"/>
      <w:pPr>
        <w:ind w:left="1339" w:firstLine="720"/>
      </w:pPr>
      <w:rPr>
        <w:rFonts w:ascii="Times New Roman" w:hAnsi="Times New Roman" w:hint="default"/>
        <w:sz w:val="28"/>
        <w:szCs w:val="28"/>
      </w:rPr>
    </w:lvl>
    <w:lvl w:ilvl="3" w:tplc="1E448BAA">
      <w:start w:val="1"/>
      <w:numFmt w:val="decimal"/>
      <w:lvlText w:val="%4."/>
      <w:lvlJc w:val="left"/>
      <w:pPr>
        <w:tabs>
          <w:tab w:val="num" w:pos="4363"/>
        </w:tabs>
        <w:ind w:left="4363" w:hanging="360"/>
      </w:pPr>
      <w:rPr>
        <w:rFonts w:hint="default"/>
      </w:rPr>
    </w:lvl>
    <w:lvl w:ilvl="4" w:tplc="9F921AE4">
      <w:start w:val="1"/>
      <w:numFmt w:val="lowerLetter"/>
      <w:lvlText w:val="%5."/>
      <w:lvlJc w:val="left"/>
      <w:pPr>
        <w:tabs>
          <w:tab w:val="num" w:pos="5083"/>
        </w:tabs>
        <w:ind w:left="5083" w:hanging="360"/>
      </w:pPr>
      <w:rPr>
        <w:rFonts w:hint="default"/>
      </w:rPr>
    </w:lvl>
    <w:lvl w:ilvl="5" w:tplc="F71EECA0">
      <w:start w:val="1"/>
      <w:numFmt w:val="lowerRoman"/>
      <w:lvlText w:val="%6."/>
      <w:lvlJc w:val="right"/>
      <w:pPr>
        <w:tabs>
          <w:tab w:val="num" w:pos="5803"/>
        </w:tabs>
        <w:ind w:left="5803" w:hanging="180"/>
      </w:pPr>
      <w:rPr>
        <w:rFonts w:hint="default"/>
      </w:rPr>
    </w:lvl>
    <w:lvl w:ilvl="6" w:tplc="38DEF446">
      <w:start w:val="1"/>
      <w:numFmt w:val="decimal"/>
      <w:lvlText w:val="%7."/>
      <w:lvlJc w:val="left"/>
      <w:pPr>
        <w:tabs>
          <w:tab w:val="num" w:pos="6523"/>
        </w:tabs>
        <w:ind w:left="6523" w:hanging="360"/>
      </w:pPr>
      <w:rPr>
        <w:rFonts w:hint="default"/>
      </w:rPr>
    </w:lvl>
    <w:lvl w:ilvl="7" w:tplc="BEB485BC">
      <w:start w:val="1"/>
      <w:numFmt w:val="lowerLetter"/>
      <w:lvlText w:val="%8."/>
      <w:lvlJc w:val="left"/>
      <w:pPr>
        <w:tabs>
          <w:tab w:val="num" w:pos="7243"/>
        </w:tabs>
        <w:ind w:left="7243" w:hanging="360"/>
      </w:pPr>
      <w:rPr>
        <w:rFonts w:hint="default"/>
      </w:rPr>
    </w:lvl>
    <w:lvl w:ilvl="8" w:tplc="FB70B770">
      <w:start w:val="1"/>
      <w:numFmt w:val="lowerRoman"/>
      <w:lvlText w:val="%9."/>
      <w:lvlJc w:val="right"/>
      <w:pPr>
        <w:tabs>
          <w:tab w:val="num" w:pos="7963"/>
        </w:tabs>
        <w:ind w:left="7963" w:hanging="180"/>
      </w:pPr>
      <w:rPr>
        <w:rFonts w:hint="default"/>
      </w:rPr>
    </w:lvl>
  </w:abstractNum>
  <w:abstractNum w:abstractNumId="15" w15:restartNumberingAfterBreak="0">
    <w:nsid w:val="5C5C79FC"/>
    <w:multiLevelType w:val="multilevel"/>
    <w:tmpl w:val="244A6E96"/>
    <w:styleLink w:val="11"/>
    <w:lvl w:ilvl="0">
      <w:start w:val="3"/>
      <w:numFmt w:val="decimal"/>
      <w:pStyle w:val="11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6" w15:restartNumberingAfterBreak="0">
    <w:nsid w:val="623977F7"/>
    <w:multiLevelType w:val="hybridMultilevel"/>
    <w:tmpl w:val="4468E060"/>
    <w:lvl w:ilvl="0" w:tplc="619E4626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lang w:val="ru-RU"/>
      </w:rPr>
    </w:lvl>
    <w:lvl w:ilvl="1" w:tplc="756059EA">
      <w:start w:val="1"/>
      <w:numFmt w:val="decimal"/>
      <w:lvlText w:val=""/>
      <w:lvlJc w:val="left"/>
    </w:lvl>
    <w:lvl w:ilvl="2" w:tplc="E814F8BC">
      <w:start w:val="1"/>
      <w:numFmt w:val="decimal"/>
      <w:lvlText w:val=""/>
      <w:lvlJc w:val="left"/>
    </w:lvl>
    <w:lvl w:ilvl="3" w:tplc="D166DC76">
      <w:start w:val="1"/>
      <w:numFmt w:val="decimal"/>
      <w:lvlText w:val=""/>
      <w:lvlJc w:val="left"/>
    </w:lvl>
    <w:lvl w:ilvl="4" w:tplc="163C74CA">
      <w:start w:val="1"/>
      <w:numFmt w:val="decimal"/>
      <w:lvlText w:val=""/>
      <w:lvlJc w:val="left"/>
    </w:lvl>
    <w:lvl w:ilvl="5" w:tplc="F0BCF722">
      <w:start w:val="1"/>
      <w:numFmt w:val="decimal"/>
      <w:lvlText w:val=""/>
      <w:lvlJc w:val="left"/>
    </w:lvl>
    <w:lvl w:ilvl="6" w:tplc="5F689772">
      <w:start w:val="1"/>
      <w:numFmt w:val="decimal"/>
      <w:lvlText w:val=""/>
      <w:lvlJc w:val="left"/>
    </w:lvl>
    <w:lvl w:ilvl="7" w:tplc="8C901B3A">
      <w:start w:val="1"/>
      <w:numFmt w:val="decimal"/>
      <w:lvlText w:val=""/>
      <w:lvlJc w:val="left"/>
    </w:lvl>
    <w:lvl w:ilvl="8" w:tplc="FBEA0C9E">
      <w:start w:val="1"/>
      <w:numFmt w:val="decimal"/>
      <w:lvlText w:val=""/>
      <w:lvlJc w:val="left"/>
    </w:lvl>
  </w:abstractNum>
  <w:abstractNum w:abstractNumId="17" w15:restartNumberingAfterBreak="0">
    <w:nsid w:val="6242533F"/>
    <w:multiLevelType w:val="hybridMultilevel"/>
    <w:tmpl w:val="E230F152"/>
    <w:lvl w:ilvl="0" w:tplc="5E44CF4C">
      <w:start w:val="1"/>
      <w:numFmt w:val="upperRoman"/>
      <w:lvlText w:val="%1."/>
      <w:lvlJc w:val="right"/>
      <w:pPr>
        <w:ind w:left="1417" w:hanging="360"/>
      </w:pPr>
    </w:lvl>
    <w:lvl w:ilvl="1" w:tplc="4B4C178C">
      <w:start w:val="1"/>
      <w:numFmt w:val="lowerLetter"/>
      <w:lvlText w:val="%2."/>
      <w:lvlJc w:val="left"/>
      <w:pPr>
        <w:ind w:left="2137" w:hanging="360"/>
      </w:pPr>
    </w:lvl>
    <w:lvl w:ilvl="2" w:tplc="B40495DC">
      <w:start w:val="1"/>
      <w:numFmt w:val="lowerRoman"/>
      <w:lvlText w:val="%3."/>
      <w:lvlJc w:val="right"/>
      <w:pPr>
        <w:ind w:left="2857" w:hanging="180"/>
      </w:pPr>
    </w:lvl>
    <w:lvl w:ilvl="3" w:tplc="7CEE3028">
      <w:start w:val="1"/>
      <w:numFmt w:val="decimal"/>
      <w:lvlText w:val="%4."/>
      <w:lvlJc w:val="left"/>
      <w:pPr>
        <w:ind w:left="3577" w:hanging="360"/>
      </w:pPr>
    </w:lvl>
    <w:lvl w:ilvl="4" w:tplc="B94055C8">
      <w:start w:val="1"/>
      <w:numFmt w:val="lowerLetter"/>
      <w:lvlText w:val="%5."/>
      <w:lvlJc w:val="left"/>
      <w:pPr>
        <w:ind w:left="4297" w:hanging="360"/>
      </w:pPr>
    </w:lvl>
    <w:lvl w:ilvl="5" w:tplc="462EADFC">
      <w:start w:val="1"/>
      <w:numFmt w:val="lowerRoman"/>
      <w:lvlText w:val="%6."/>
      <w:lvlJc w:val="right"/>
      <w:pPr>
        <w:ind w:left="5017" w:hanging="180"/>
      </w:pPr>
    </w:lvl>
    <w:lvl w:ilvl="6" w:tplc="286E9216">
      <w:start w:val="1"/>
      <w:numFmt w:val="decimal"/>
      <w:lvlText w:val="%7."/>
      <w:lvlJc w:val="left"/>
      <w:pPr>
        <w:ind w:left="5737" w:hanging="360"/>
      </w:pPr>
    </w:lvl>
    <w:lvl w:ilvl="7" w:tplc="B8843BA6">
      <w:start w:val="1"/>
      <w:numFmt w:val="lowerLetter"/>
      <w:lvlText w:val="%8."/>
      <w:lvlJc w:val="left"/>
      <w:pPr>
        <w:ind w:left="6457" w:hanging="360"/>
      </w:pPr>
    </w:lvl>
    <w:lvl w:ilvl="8" w:tplc="A7643DBA">
      <w:start w:val="1"/>
      <w:numFmt w:val="lowerRoman"/>
      <w:lvlText w:val="%9."/>
      <w:lvlJc w:val="right"/>
      <w:pPr>
        <w:ind w:left="7177" w:hanging="180"/>
      </w:pPr>
    </w:lvl>
  </w:abstractNum>
  <w:abstractNum w:abstractNumId="18" w15:restartNumberingAfterBreak="0">
    <w:nsid w:val="6C66565B"/>
    <w:multiLevelType w:val="multilevel"/>
    <w:tmpl w:val="D10AF534"/>
    <w:styleLink w:val="1225414"/>
    <w:lvl w:ilvl="0">
      <w:start w:val="1"/>
      <w:numFmt w:val="decimal"/>
      <w:pStyle w:val="1225414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72" w:hanging="792"/>
      </w:pPr>
      <w:rPr>
        <w:rFonts w:ascii="Times New Roman" w:hAnsi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41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</w:rPr>
    </w:lvl>
  </w:abstractNum>
  <w:abstractNum w:abstractNumId="19" w15:restartNumberingAfterBreak="0">
    <w:nsid w:val="6D2563E4"/>
    <w:multiLevelType w:val="hybridMultilevel"/>
    <w:tmpl w:val="C3DECE26"/>
    <w:lvl w:ilvl="0" w:tplc="0C60177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lang w:val="ru-RU"/>
      </w:rPr>
    </w:lvl>
    <w:lvl w:ilvl="1" w:tplc="8EC49910">
      <w:start w:val="1"/>
      <w:numFmt w:val="decimal"/>
      <w:lvlText w:val=""/>
      <w:lvlJc w:val="left"/>
    </w:lvl>
    <w:lvl w:ilvl="2" w:tplc="644659F0">
      <w:start w:val="1"/>
      <w:numFmt w:val="decimal"/>
      <w:lvlText w:val=""/>
      <w:lvlJc w:val="left"/>
    </w:lvl>
    <w:lvl w:ilvl="3" w:tplc="E73A3F00">
      <w:start w:val="1"/>
      <w:numFmt w:val="decimal"/>
      <w:lvlText w:val=""/>
      <w:lvlJc w:val="left"/>
    </w:lvl>
    <w:lvl w:ilvl="4" w:tplc="30849BD8">
      <w:start w:val="1"/>
      <w:numFmt w:val="decimal"/>
      <w:lvlText w:val=""/>
      <w:lvlJc w:val="left"/>
    </w:lvl>
    <w:lvl w:ilvl="5" w:tplc="455E8204">
      <w:start w:val="1"/>
      <w:numFmt w:val="decimal"/>
      <w:lvlText w:val=""/>
      <w:lvlJc w:val="left"/>
    </w:lvl>
    <w:lvl w:ilvl="6" w:tplc="584A9FB6">
      <w:start w:val="1"/>
      <w:numFmt w:val="decimal"/>
      <w:lvlText w:val=""/>
      <w:lvlJc w:val="left"/>
    </w:lvl>
    <w:lvl w:ilvl="7" w:tplc="8B3E7612">
      <w:start w:val="1"/>
      <w:numFmt w:val="decimal"/>
      <w:lvlText w:val=""/>
      <w:lvlJc w:val="left"/>
    </w:lvl>
    <w:lvl w:ilvl="8" w:tplc="16448214">
      <w:start w:val="1"/>
      <w:numFmt w:val="decimal"/>
      <w:lvlText w:val=""/>
      <w:lvlJc w:val="left"/>
    </w:lvl>
  </w:abstractNum>
  <w:abstractNum w:abstractNumId="20" w15:restartNumberingAfterBreak="0">
    <w:nsid w:val="6FC406C1"/>
    <w:multiLevelType w:val="hybridMultilevel"/>
    <w:tmpl w:val="A09C15FA"/>
    <w:lvl w:ilvl="0" w:tplc="618A5FF4">
      <w:start w:val="1"/>
      <w:numFmt w:val="decimal"/>
      <w:pStyle w:val="a7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94BEC0A0">
      <w:start w:val="1"/>
      <w:numFmt w:val="lowerLetter"/>
      <w:lvlText w:val="%2."/>
      <w:lvlJc w:val="left"/>
      <w:pPr>
        <w:ind w:left="1440" w:hanging="360"/>
      </w:pPr>
    </w:lvl>
    <w:lvl w:ilvl="2" w:tplc="2EB408B2">
      <w:start w:val="1"/>
      <w:numFmt w:val="lowerRoman"/>
      <w:lvlText w:val="%3."/>
      <w:lvlJc w:val="right"/>
      <w:pPr>
        <w:ind w:left="2160" w:hanging="180"/>
      </w:pPr>
    </w:lvl>
    <w:lvl w:ilvl="3" w:tplc="E0BAF4EE">
      <w:start w:val="1"/>
      <w:numFmt w:val="decimal"/>
      <w:lvlText w:val="%4."/>
      <w:lvlJc w:val="left"/>
      <w:pPr>
        <w:ind w:left="2880" w:hanging="360"/>
      </w:pPr>
    </w:lvl>
    <w:lvl w:ilvl="4" w:tplc="CF8808FA">
      <w:start w:val="1"/>
      <w:numFmt w:val="lowerLetter"/>
      <w:lvlText w:val="%5."/>
      <w:lvlJc w:val="left"/>
      <w:pPr>
        <w:ind w:left="3600" w:hanging="360"/>
      </w:pPr>
    </w:lvl>
    <w:lvl w:ilvl="5" w:tplc="9946B840">
      <w:start w:val="1"/>
      <w:numFmt w:val="lowerRoman"/>
      <w:lvlText w:val="%6."/>
      <w:lvlJc w:val="right"/>
      <w:pPr>
        <w:ind w:left="4320" w:hanging="180"/>
      </w:pPr>
    </w:lvl>
    <w:lvl w:ilvl="6" w:tplc="0C8EF154">
      <w:start w:val="1"/>
      <w:numFmt w:val="decimal"/>
      <w:lvlText w:val="%7."/>
      <w:lvlJc w:val="left"/>
      <w:pPr>
        <w:ind w:left="5040" w:hanging="360"/>
      </w:pPr>
    </w:lvl>
    <w:lvl w:ilvl="7" w:tplc="AAC4C4A8">
      <w:start w:val="1"/>
      <w:numFmt w:val="lowerLetter"/>
      <w:lvlText w:val="%8."/>
      <w:lvlJc w:val="left"/>
      <w:pPr>
        <w:ind w:left="5760" w:hanging="360"/>
      </w:pPr>
    </w:lvl>
    <w:lvl w:ilvl="8" w:tplc="FFDAF76A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6C061E"/>
    <w:multiLevelType w:val="hybridMultilevel"/>
    <w:tmpl w:val="B9B4DE6E"/>
    <w:lvl w:ilvl="0" w:tplc="AA0E6262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lang w:val="ru-RU"/>
      </w:rPr>
    </w:lvl>
    <w:lvl w:ilvl="1" w:tplc="DCF67234">
      <w:start w:val="1"/>
      <w:numFmt w:val="decimal"/>
      <w:lvlText w:val=""/>
      <w:lvlJc w:val="left"/>
    </w:lvl>
    <w:lvl w:ilvl="2" w:tplc="A0BE3D58">
      <w:start w:val="1"/>
      <w:numFmt w:val="decimal"/>
      <w:lvlText w:val=""/>
      <w:lvlJc w:val="left"/>
    </w:lvl>
    <w:lvl w:ilvl="3" w:tplc="CB562824">
      <w:start w:val="1"/>
      <w:numFmt w:val="decimal"/>
      <w:lvlText w:val=""/>
      <w:lvlJc w:val="left"/>
    </w:lvl>
    <w:lvl w:ilvl="4" w:tplc="5BF080F0">
      <w:start w:val="1"/>
      <w:numFmt w:val="decimal"/>
      <w:lvlText w:val=""/>
      <w:lvlJc w:val="left"/>
    </w:lvl>
    <w:lvl w:ilvl="5" w:tplc="E3F27276">
      <w:start w:val="1"/>
      <w:numFmt w:val="decimal"/>
      <w:lvlText w:val=""/>
      <w:lvlJc w:val="left"/>
    </w:lvl>
    <w:lvl w:ilvl="6" w:tplc="B96AC692">
      <w:start w:val="1"/>
      <w:numFmt w:val="decimal"/>
      <w:lvlText w:val=""/>
      <w:lvlJc w:val="left"/>
    </w:lvl>
    <w:lvl w:ilvl="7" w:tplc="87FA14AE">
      <w:start w:val="1"/>
      <w:numFmt w:val="decimal"/>
      <w:lvlText w:val=""/>
      <w:lvlJc w:val="left"/>
    </w:lvl>
    <w:lvl w:ilvl="8" w:tplc="B62C2B7A">
      <w:start w:val="1"/>
      <w:numFmt w:val="decimal"/>
      <w:lvlText w:val=""/>
      <w:lvlJc w:val="left"/>
    </w:lvl>
  </w:abstractNum>
  <w:abstractNum w:abstractNumId="22" w15:restartNumberingAfterBreak="0">
    <w:nsid w:val="7F7468E3"/>
    <w:multiLevelType w:val="hybridMultilevel"/>
    <w:tmpl w:val="31E81A4E"/>
    <w:lvl w:ilvl="0" w:tplc="82B0FC0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lang w:val="ru-RU"/>
      </w:rPr>
    </w:lvl>
    <w:lvl w:ilvl="1" w:tplc="1D7C8E2E">
      <w:start w:val="1"/>
      <w:numFmt w:val="decimal"/>
      <w:lvlText w:val=""/>
      <w:lvlJc w:val="left"/>
    </w:lvl>
    <w:lvl w:ilvl="2" w:tplc="F148FDF8">
      <w:start w:val="1"/>
      <w:numFmt w:val="decimal"/>
      <w:lvlText w:val=""/>
      <w:lvlJc w:val="left"/>
    </w:lvl>
    <w:lvl w:ilvl="3" w:tplc="D26E62FA">
      <w:start w:val="1"/>
      <w:numFmt w:val="decimal"/>
      <w:lvlText w:val=""/>
      <w:lvlJc w:val="left"/>
    </w:lvl>
    <w:lvl w:ilvl="4" w:tplc="7DB85F80">
      <w:start w:val="1"/>
      <w:numFmt w:val="decimal"/>
      <w:lvlText w:val=""/>
      <w:lvlJc w:val="left"/>
    </w:lvl>
    <w:lvl w:ilvl="5" w:tplc="276CAEE6">
      <w:start w:val="1"/>
      <w:numFmt w:val="decimal"/>
      <w:lvlText w:val=""/>
      <w:lvlJc w:val="left"/>
    </w:lvl>
    <w:lvl w:ilvl="6" w:tplc="4EA43B7C">
      <w:start w:val="1"/>
      <w:numFmt w:val="decimal"/>
      <w:lvlText w:val=""/>
      <w:lvlJc w:val="left"/>
    </w:lvl>
    <w:lvl w:ilvl="7" w:tplc="8D30E7B0">
      <w:start w:val="1"/>
      <w:numFmt w:val="decimal"/>
      <w:lvlText w:val=""/>
      <w:lvlJc w:val="left"/>
    </w:lvl>
    <w:lvl w:ilvl="8" w:tplc="D04A2526">
      <w:start w:val="1"/>
      <w:numFmt w:val="decimal"/>
      <w:lvlText w:val=""/>
      <w:lvlJc w:val="left"/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3"/>
  </w:num>
  <w:num w:numId="5">
    <w:abstractNumId w:val="8"/>
  </w:num>
  <w:num w:numId="6">
    <w:abstractNumId w:val="15"/>
  </w:num>
  <w:num w:numId="7">
    <w:abstractNumId w:val="18"/>
  </w:num>
  <w:num w:numId="8">
    <w:abstractNumId w:val="10"/>
  </w:num>
  <w:num w:numId="9">
    <w:abstractNumId w:val="12"/>
  </w:num>
  <w:num w:numId="10">
    <w:abstractNumId w:val="20"/>
  </w:num>
  <w:num w:numId="11">
    <w:abstractNumId w:val="10"/>
    <w:lvlOverride w:ilvl="2">
      <w:lvl w:ilvl="2">
        <w:start w:val="1"/>
        <w:numFmt w:val="decimal"/>
        <w:pStyle w:val="3"/>
        <w:isLgl/>
        <w:lvlText w:val="%1.%2.%3."/>
        <w:lvlJc w:val="left"/>
        <w:pPr>
          <w:tabs>
            <w:tab w:val="num" w:pos="1865"/>
          </w:tabs>
          <w:ind w:left="589" w:firstLine="709"/>
        </w:pPr>
        <w:rPr>
          <w:rFonts w:hint="default"/>
          <w:i w:val="0"/>
        </w:rPr>
      </w:lvl>
    </w:lvlOverride>
  </w:num>
  <w:num w:numId="12">
    <w:abstractNumId w:val="2"/>
  </w:num>
  <w:num w:numId="13">
    <w:abstractNumId w:val="11"/>
  </w:num>
  <w:num w:numId="14">
    <w:abstractNumId w:val="0"/>
  </w:num>
  <w:num w:numId="15">
    <w:abstractNumId w:val="14"/>
  </w:num>
  <w:num w:numId="16">
    <w:abstractNumId w:val="1"/>
  </w:num>
  <w:num w:numId="17">
    <w:abstractNumId w:val="3"/>
  </w:num>
  <w:num w:numId="18">
    <w:abstractNumId w:val="5"/>
  </w:num>
  <w:num w:numId="19">
    <w:abstractNumId w:val="9"/>
  </w:num>
  <w:num w:numId="20">
    <w:abstractNumId w:val="19"/>
  </w:num>
  <w:num w:numId="21">
    <w:abstractNumId w:val="16"/>
  </w:num>
  <w:num w:numId="22">
    <w:abstractNumId w:val="22"/>
  </w:num>
  <w:num w:numId="23">
    <w:abstractNumId w:val="17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B7A"/>
    <w:rsid w:val="008D2151"/>
    <w:rsid w:val="00A56B7A"/>
    <w:rsid w:val="00D62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75DA39-2C02-4C94-B602-74608FD59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theme="minorBidi"/>
        <w:szCs w:val="28"/>
        <w:lang w:val="ru-RU" w:eastAsia="ru-RU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8">
    <w:name w:val="Normal"/>
    <w:qFormat/>
    <w:rPr>
      <w:rFonts w:eastAsia="Times New Roman" w:cs="Times New Roman"/>
      <w:sz w:val="26"/>
      <w:szCs w:val="24"/>
    </w:rPr>
  </w:style>
  <w:style w:type="paragraph" w:styleId="12">
    <w:name w:val="heading 1"/>
    <w:basedOn w:val="a8"/>
    <w:next w:val="a8"/>
    <w:link w:val="13"/>
    <w:uiPriority w:val="9"/>
    <w:qFormat/>
    <w:pPr>
      <w:widowControl w:val="0"/>
      <w:outlineLvl w:val="0"/>
    </w:pPr>
    <w:rPr>
      <w:rFonts w:ascii="Cambria" w:hAnsi="Cambria"/>
      <w:b/>
      <w:bCs/>
      <w:sz w:val="32"/>
      <w:szCs w:val="32"/>
    </w:rPr>
  </w:style>
  <w:style w:type="paragraph" w:styleId="21">
    <w:name w:val="heading 2"/>
    <w:basedOn w:val="a8"/>
    <w:next w:val="a8"/>
    <w:link w:val="22"/>
    <w:pPr>
      <w:keepNext/>
      <w:keepLines/>
      <w:spacing w:before="200"/>
      <w:contextualSpacing/>
      <w:outlineLvl w:val="1"/>
    </w:pPr>
    <w:rPr>
      <w:rFonts w:eastAsia="Trebuchet MS"/>
      <w:b/>
    </w:rPr>
  </w:style>
  <w:style w:type="paragraph" w:styleId="30">
    <w:name w:val="heading 3"/>
    <w:basedOn w:val="a8"/>
    <w:next w:val="a8"/>
    <w:link w:val="31"/>
    <w:pPr>
      <w:keepNext/>
      <w:keepLines/>
      <w:spacing w:before="160"/>
      <w:contextualSpacing/>
      <w:outlineLvl w:val="2"/>
    </w:pPr>
    <w:rPr>
      <w:rFonts w:eastAsia="Trebuchet MS"/>
      <w:b/>
      <w:i/>
    </w:rPr>
  </w:style>
  <w:style w:type="paragraph" w:styleId="40">
    <w:name w:val="heading 4"/>
    <w:basedOn w:val="a8"/>
    <w:next w:val="a8"/>
    <w:link w:val="41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50">
    <w:name w:val="heading 5"/>
    <w:basedOn w:val="a8"/>
    <w:next w:val="a8"/>
    <w:link w:val="51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60">
    <w:name w:val="heading 6"/>
    <w:basedOn w:val="a8"/>
    <w:next w:val="a8"/>
    <w:link w:val="61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paragraph" w:styleId="7">
    <w:name w:val="heading 7"/>
    <w:basedOn w:val="a8"/>
    <w:next w:val="a8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8"/>
    <w:next w:val="a8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8"/>
    <w:next w:val="a8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Heading2Char">
    <w:name w:val="Heading 2 Char"/>
    <w:basedOn w:val="a9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9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9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9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9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9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9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9"/>
    <w:uiPriority w:val="10"/>
    <w:rPr>
      <w:sz w:val="48"/>
      <w:szCs w:val="48"/>
    </w:rPr>
  </w:style>
  <w:style w:type="character" w:customStyle="1" w:styleId="SubtitleChar">
    <w:name w:val="Subtitle Char"/>
    <w:basedOn w:val="a9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9"/>
    <w:uiPriority w:val="9"/>
    <w:rPr>
      <w:rFonts w:ascii="Arial" w:eastAsia="Arial" w:hAnsi="Arial" w:cs="Arial"/>
      <w:sz w:val="40"/>
      <w:szCs w:val="40"/>
    </w:rPr>
  </w:style>
  <w:style w:type="character" w:customStyle="1" w:styleId="22">
    <w:name w:val="Заголовок 2 Знак"/>
    <w:basedOn w:val="a9"/>
    <w:link w:val="21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"/>
    <w:basedOn w:val="a9"/>
    <w:link w:val="30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"/>
    <w:basedOn w:val="a9"/>
    <w:link w:val="4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"/>
    <w:basedOn w:val="a9"/>
    <w:link w:val="5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"/>
    <w:basedOn w:val="a9"/>
    <w:link w:val="6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9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9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9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c">
    <w:name w:val="No Spacing"/>
    <w:uiPriority w:val="1"/>
    <w:qFormat/>
    <w:pPr>
      <w:spacing w:line="240" w:lineRule="auto"/>
    </w:pPr>
  </w:style>
  <w:style w:type="character" w:customStyle="1" w:styleId="ad">
    <w:name w:val="Заголовок Знак"/>
    <w:basedOn w:val="a9"/>
    <w:link w:val="ae"/>
    <w:uiPriority w:val="10"/>
    <w:rPr>
      <w:sz w:val="48"/>
      <w:szCs w:val="48"/>
    </w:rPr>
  </w:style>
  <w:style w:type="character" w:customStyle="1" w:styleId="af">
    <w:name w:val="Подзаголовок Знак"/>
    <w:basedOn w:val="a9"/>
    <w:link w:val="af0"/>
    <w:uiPriority w:val="11"/>
    <w:rPr>
      <w:sz w:val="24"/>
      <w:szCs w:val="24"/>
    </w:rPr>
  </w:style>
  <w:style w:type="paragraph" w:styleId="23">
    <w:name w:val="Quote"/>
    <w:basedOn w:val="a8"/>
    <w:next w:val="a8"/>
    <w:link w:val="24"/>
    <w:uiPriority w:val="29"/>
    <w:qFormat/>
    <w:pPr>
      <w:ind w:left="720" w:right="720"/>
    </w:pPr>
    <w:rPr>
      <w:i/>
    </w:rPr>
  </w:style>
  <w:style w:type="character" w:customStyle="1" w:styleId="24">
    <w:name w:val="Цитата 2 Знак"/>
    <w:link w:val="23"/>
    <w:uiPriority w:val="29"/>
    <w:rPr>
      <w:i/>
    </w:rPr>
  </w:style>
  <w:style w:type="paragraph" w:styleId="af1">
    <w:name w:val="Intense Quote"/>
    <w:basedOn w:val="a8"/>
    <w:next w:val="a8"/>
    <w:link w:val="af2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2">
    <w:name w:val="Выделенная цитата Знак"/>
    <w:link w:val="af1"/>
    <w:uiPriority w:val="30"/>
    <w:rPr>
      <w:i/>
    </w:rPr>
  </w:style>
  <w:style w:type="character" w:customStyle="1" w:styleId="HeaderChar">
    <w:name w:val="Header Char"/>
    <w:basedOn w:val="a9"/>
    <w:uiPriority w:val="99"/>
  </w:style>
  <w:style w:type="character" w:customStyle="1" w:styleId="FooterChar">
    <w:name w:val="Footer Char"/>
    <w:basedOn w:val="a9"/>
    <w:uiPriority w:val="99"/>
  </w:style>
  <w:style w:type="paragraph" w:styleId="af3">
    <w:name w:val="caption"/>
    <w:basedOn w:val="a8"/>
    <w:next w:val="a8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a"/>
    <w:uiPriority w:val="59"/>
    <w:pPr>
      <w:spacing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4">
    <w:name w:val="Plain Table 1"/>
    <w:basedOn w:val="aa"/>
    <w:uiPriority w:val="59"/>
    <w:pPr>
      <w:spacing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5">
    <w:name w:val="Plain Table 2"/>
    <w:basedOn w:val="aa"/>
    <w:uiPriority w:val="59"/>
    <w:pPr>
      <w:spacing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a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2">
    <w:name w:val="Plain Table 4"/>
    <w:basedOn w:val="aa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2">
    <w:name w:val="Plain Table 5"/>
    <w:basedOn w:val="aa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a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a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a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a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a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a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a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a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a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a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a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a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a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a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a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a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a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a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a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a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a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a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a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a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a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a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a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a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a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a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a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a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a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a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a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a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a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a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a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a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a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a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a"/>
    <w:uiPriority w:val="99"/>
    <w:pPr>
      <w:spacing w:line="240" w:lineRule="auto"/>
    </w:pPr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a"/>
    <w:uiPriority w:val="99"/>
    <w:pPr>
      <w:spacing w:line="240" w:lineRule="auto"/>
    </w:pPr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a"/>
    <w:uiPriority w:val="99"/>
    <w:pPr>
      <w:spacing w:line="240" w:lineRule="auto"/>
    </w:pPr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a"/>
    <w:uiPriority w:val="99"/>
    <w:pPr>
      <w:spacing w:line="240" w:lineRule="auto"/>
    </w:pPr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a"/>
    <w:uiPriority w:val="99"/>
    <w:pPr>
      <w:spacing w:line="240" w:lineRule="auto"/>
    </w:pPr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a"/>
    <w:uiPriority w:val="99"/>
    <w:pPr>
      <w:spacing w:line="240" w:lineRule="auto"/>
    </w:pPr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a"/>
    <w:uiPriority w:val="99"/>
    <w:pPr>
      <w:spacing w:line="240" w:lineRule="auto"/>
    </w:pPr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a"/>
    <w:uiPriority w:val="99"/>
    <w:pPr>
      <w:spacing w:line="240" w:lineRule="auto"/>
    </w:pPr>
    <w:rPr>
      <w:color w:val="40404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a"/>
    <w:uiPriority w:val="99"/>
    <w:pPr>
      <w:spacing w:line="240" w:lineRule="auto"/>
    </w:pPr>
    <w:rPr>
      <w:color w:val="40404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a"/>
    <w:uiPriority w:val="99"/>
    <w:pPr>
      <w:spacing w:line="240" w:lineRule="auto"/>
    </w:pPr>
    <w:rPr>
      <w:color w:val="40404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a"/>
    <w:uiPriority w:val="99"/>
    <w:pPr>
      <w:spacing w:line="240" w:lineRule="auto"/>
    </w:pPr>
    <w:rPr>
      <w:color w:val="40404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a"/>
    <w:uiPriority w:val="99"/>
    <w:pPr>
      <w:spacing w:line="240" w:lineRule="auto"/>
    </w:pPr>
    <w:rPr>
      <w:color w:val="40404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a"/>
    <w:uiPriority w:val="99"/>
    <w:pPr>
      <w:spacing w:line="240" w:lineRule="auto"/>
    </w:pPr>
    <w:rPr>
      <w:color w:val="40404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a"/>
    <w:uiPriority w:val="99"/>
    <w:pPr>
      <w:spacing w:line="240" w:lineRule="auto"/>
    </w:pPr>
    <w:rPr>
      <w:color w:val="40404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a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f4">
    <w:name w:val="endnote text"/>
    <w:basedOn w:val="a8"/>
    <w:link w:val="af5"/>
    <w:uiPriority w:val="99"/>
    <w:semiHidden/>
    <w:unhideWhenUsed/>
    <w:pPr>
      <w:spacing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9"/>
    <w:uiPriority w:val="99"/>
    <w:semiHidden/>
    <w:unhideWhenUsed/>
    <w:rPr>
      <w:vertAlign w:val="superscript"/>
    </w:rPr>
  </w:style>
  <w:style w:type="paragraph" w:styleId="15">
    <w:name w:val="toc 1"/>
    <w:basedOn w:val="a8"/>
    <w:next w:val="a8"/>
    <w:uiPriority w:val="39"/>
    <w:unhideWhenUsed/>
    <w:pPr>
      <w:spacing w:after="57"/>
    </w:pPr>
  </w:style>
  <w:style w:type="paragraph" w:styleId="26">
    <w:name w:val="toc 2"/>
    <w:basedOn w:val="a8"/>
    <w:next w:val="a8"/>
    <w:uiPriority w:val="39"/>
    <w:unhideWhenUsed/>
    <w:pPr>
      <w:spacing w:after="57"/>
      <w:ind w:left="283"/>
    </w:pPr>
  </w:style>
  <w:style w:type="paragraph" w:styleId="33">
    <w:name w:val="toc 3"/>
    <w:basedOn w:val="a8"/>
    <w:next w:val="a8"/>
    <w:uiPriority w:val="39"/>
    <w:unhideWhenUsed/>
    <w:pPr>
      <w:spacing w:after="57"/>
      <w:ind w:left="567"/>
    </w:pPr>
  </w:style>
  <w:style w:type="paragraph" w:styleId="43">
    <w:name w:val="toc 4"/>
    <w:basedOn w:val="a8"/>
    <w:next w:val="a8"/>
    <w:uiPriority w:val="39"/>
    <w:unhideWhenUsed/>
    <w:pPr>
      <w:spacing w:after="57"/>
      <w:ind w:left="850"/>
    </w:pPr>
  </w:style>
  <w:style w:type="paragraph" w:styleId="53">
    <w:name w:val="toc 5"/>
    <w:basedOn w:val="a8"/>
    <w:next w:val="a8"/>
    <w:uiPriority w:val="39"/>
    <w:unhideWhenUsed/>
    <w:pPr>
      <w:spacing w:after="57"/>
      <w:ind w:left="1134"/>
    </w:pPr>
  </w:style>
  <w:style w:type="paragraph" w:styleId="62">
    <w:name w:val="toc 6"/>
    <w:basedOn w:val="a8"/>
    <w:next w:val="a8"/>
    <w:uiPriority w:val="39"/>
    <w:unhideWhenUsed/>
    <w:pPr>
      <w:spacing w:after="57"/>
      <w:ind w:left="1417"/>
    </w:pPr>
  </w:style>
  <w:style w:type="paragraph" w:styleId="71">
    <w:name w:val="toc 7"/>
    <w:basedOn w:val="a8"/>
    <w:next w:val="a8"/>
    <w:uiPriority w:val="39"/>
    <w:unhideWhenUsed/>
    <w:pPr>
      <w:spacing w:after="57"/>
      <w:ind w:left="1701"/>
    </w:pPr>
  </w:style>
  <w:style w:type="paragraph" w:styleId="81">
    <w:name w:val="toc 8"/>
    <w:basedOn w:val="a8"/>
    <w:next w:val="a8"/>
    <w:uiPriority w:val="39"/>
    <w:unhideWhenUsed/>
    <w:pPr>
      <w:spacing w:after="57"/>
      <w:ind w:left="1984"/>
    </w:pPr>
  </w:style>
  <w:style w:type="paragraph" w:styleId="91">
    <w:name w:val="toc 9"/>
    <w:basedOn w:val="a8"/>
    <w:next w:val="a8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8"/>
    <w:next w:val="a8"/>
    <w:uiPriority w:val="99"/>
    <w:unhideWhenUsed/>
  </w:style>
  <w:style w:type="paragraph" w:styleId="ae">
    <w:name w:val="Title"/>
    <w:basedOn w:val="a8"/>
    <w:next w:val="a8"/>
    <w:link w:val="ad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af0">
    <w:name w:val="Subtitle"/>
    <w:basedOn w:val="a8"/>
    <w:next w:val="a8"/>
    <w:link w:val="af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</w:rPr>
  </w:style>
  <w:style w:type="character" w:customStyle="1" w:styleId="af9">
    <w:name w:val="Гипертекстовая ссылка"/>
    <w:basedOn w:val="a9"/>
    <w:uiPriority w:val="99"/>
    <w:rPr>
      <w:rFonts w:cs="Times New Roman"/>
      <w:b w:val="0"/>
      <w:color w:val="106BBE"/>
    </w:rPr>
  </w:style>
  <w:style w:type="paragraph" w:customStyle="1" w:styleId="afa">
    <w:name w:val="ТИТУЛ (КС)"/>
    <w:basedOn w:val="a8"/>
    <w:pPr>
      <w:spacing w:before="100"/>
      <w:jc w:val="center"/>
    </w:pPr>
    <w:rPr>
      <w:b/>
    </w:rPr>
  </w:style>
  <w:style w:type="character" w:styleId="afb">
    <w:name w:val="Book Title"/>
    <w:uiPriority w:val="33"/>
    <w:qFormat/>
    <w:rPr>
      <w:b/>
      <w:bCs/>
      <w:sz w:val="28"/>
      <w:szCs w:val="28"/>
    </w:rPr>
  </w:style>
  <w:style w:type="paragraph" w:customStyle="1" w:styleId="16">
    <w:name w:val="Заголовок 1 (КейС)"/>
    <w:basedOn w:val="a8"/>
    <w:pPr>
      <w:keepNext/>
      <w:spacing w:before="240" w:after="60"/>
      <w:jc w:val="left"/>
      <w:outlineLvl w:val="0"/>
    </w:pPr>
    <w:rPr>
      <w:b/>
      <w:bCs/>
      <w:caps/>
    </w:rPr>
  </w:style>
  <w:style w:type="paragraph" w:styleId="afc">
    <w:name w:val="header"/>
    <w:basedOn w:val="a8"/>
    <w:link w:val="afd"/>
    <w:uiPriority w:val="99"/>
    <w:unhideWhenUsed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link w:val="afc"/>
    <w:uiPriority w:val="99"/>
    <w:rPr>
      <w:rFonts w:eastAsia="Times New Roman" w:cs="Times New Roman"/>
      <w:szCs w:val="24"/>
    </w:rPr>
  </w:style>
  <w:style w:type="paragraph" w:styleId="afe">
    <w:name w:val="footer"/>
    <w:basedOn w:val="a8"/>
    <w:link w:val="aff"/>
    <w:uiPriority w:val="99"/>
    <w:unhideWhenUsed/>
    <w:pPr>
      <w:tabs>
        <w:tab w:val="center" w:pos="4677"/>
        <w:tab w:val="right" w:pos="9355"/>
      </w:tabs>
    </w:pPr>
  </w:style>
  <w:style w:type="character" w:customStyle="1" w:styleId="aff">
    <w:name w:val="Нижний колонтитул Знак"/>
    <w:link w:val="afe"/>
    <w:uiPriority w:val="99"/>
    <w:rPr>
      <w:rFonts w:eastAsia="Times New Roman" w:cs="Times New Roman"/>
      <w:szCs w:val="24"/>
    </w:rPr>
  </w:style>
  <w:style w:type="paragraph" w:styleId="aff0">
    <w:name w:val="List Paragraph"/>
    <w:basedOn w:val="a8"/>
    <w:link w:val="aff1"/>
    <w:uiPriority w:val="34"/>
    <w:qFormat/>
    <w:pPr>
      <w:ind w:left="720"/>
      <w:contextualSpacing/>
    </w:pPr>
  </w:style>
  <w:style w:type="paragraph" w:customStyle="1" w:styleId="a5">
    <w:name w:val="Список маркер (КейС)"/>
    <w:basedOn w:val="a8"/>
    <w:pPr>
      <w:numPr>
        <w:numId w:val="9"/>
      </w:numPr>
    </w:pPr>
  </w:style>
  <w:style w:type="table" w:styleId="aff2">
    <w:name w:val="Table Grid"/>
    <w:basedOn w:val="aa"/>
    <w:uiPriority w:val="39"/>
    <w:rPr>
      <w:rFonts w:eastAsia="Times New Roman" w:cs="Times New Roman"/>
    </w:rPr>
    <w:tblPr/>
  </w:style>
  <w:style w:type="character" w:styleId="aff3">
    <w:name w:val="annotation reference"/>
    <w:basedOn w:val="a9"/>
    <w:uiPriority w:val="99"/>
    <w:unhideWhenUsed/>
    <w:rPr>
      <w:sz w:val="16"/>
      <w:szCs w:val="16"/>
    </w:rPr>
  </w:style>
  <w:style w:type="paragraph" w:styleId="aff4">
    <w:name w:val="annotation text"/>
    <w:basedOn w:val="a8"/>
    <w:link w:val="aff5"/>
    <w:uiPriority w:val="99"/>
    <w:unhideWhenUsed/>
    <w:rPr>
      <w:sz w:val="20"/>
      <w:szCs w:val="20"/>
    </w:rPr>
  </w:style>
  <w:style w:type="character" w:customStyle="1" w:styleId="aff5">
    <w:name w:val="Текст примечания Знак"/>
    <w:basedOn w:val="a9"/>
    <w:link w:val="aff4"/>
    <w:uiPriority w:val="99"/>
    <w:rPr>
      <w:rFonts w:eastAsia="Times New Roman" w:cs="Times New Roman"/>
      <w:sz w:val="20"/>
      <w:szCs w:val="20"/>
    </w:rPr>
  </w:style>
  <w:style w:type="paragraph" w:styleId="aff6">
    <w:name w:val="annotation subject"/>
    <w:basedOn w:val="aff4"/>
    <w:next w:val="aff4"/>
    <w:link w:val="aff7"/>
    <w:uiPriority w:val="99"/>
    <w:semiHidden/>
    <w:unhideWhenUsed/>
    <w:rPr>
      <w:b/>
      <w:bCs/>
    </w:rPr>
  </w:style>
  <w:style w:type="character" w:customStyle="1" w:styleId="aff7">
    <w:name w:val="Тема примечания Знак"/>
    <w:basedOn w:val="aff5"/>
    <w:link w:val="aff6"/>
    <w:uiPriority w:val="99"/>
    <w:semiHidden/>
    <w:rPr>
      <w:rFonts w:eastAsia="Times New Roman" w:cs="Times New Roman"/>
      <w:b/>
      <w:bCs/>
      <w:sz w:val="20"/>
      <w:szCs w:val="20"/>
    </w:rPr>
  </w:style>
  <w:style w:type="paragraph" w:styleId="aff8">
    <w:name w:val="Balloon Text"/>
    <w:basedOn w:val="a8"/>
    <w:link w:val="aff9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9"/>
    <w:link w:val="aff8"/>
    <w:uiPriority w:val="99"/>
    <w:semiHidden/>
    <w:rPr>
      <w:rFonts w:ascii="Tahoma" w:eastAsia="Times New Roman" w:hAnsi="Tahoma" w:cs="Tahoma"/>
      <w:sz w:val="16"/>
      <w:szCs w:val="16"/>
    </w:rPr>
  </w:style>
  <w:style w:type="paragraph" w:customStyle="1" w:styleId="affa">
    <w:name w:val="Утверждение документа"/>
    <w:basedOn w:val="a8"/>
    <w:link w:val="affb"/>
    <w:qFormat/>
    <w:pPr>
      <w:widowControl w:val="0"/>
      <w:tabs>
        <w:tab w:val="left" w:pos="720"/>
      </w:tabs>
      <w:ind w:left="4536"/>
      <w:jc w:val="right"/>
    </w:pPr>
    <w:rPr>
      <w:rFonts w:eastAsiaTheme="minorHAnsi" w:cs="Times New Roman CYR"/>
      <w:szCs w:val="28"/>
      <w:lang w:eastAsia="en-US"/>
    </w:rPr>
  </w:style>
  <w:style w:type="paragraph" w:customStyle="1" w:styleId="1">
    <w:name w:val="Нумерованный заголовок 1"/>
    <w:basedOn w:val="a8"/>
    <w:next w:val="a8"/>
    <w:qFormat/>
    <w:pPr>
      <w:keepNext/>
      <w:numPr>
        <w:numId w:val="1"/>
      </w:numPr>
      <w:jc w:val="center"/>
    </w:pPr>
    <w:rPr>
      <w:b/>
    </w:rPr>
  </w:style>
  <w:style w:type="table" w:customStyle="1" w:styleId="affc">
    <w:name w:val="Текст в таблицах"/>
    <w:basedOn w:val="aa"/>
    <w:uiPriority w:val="99"/>
    <w:qFormat/>
    <w:rPr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pPr>
        <w:jc w:val="center"/>
      </w:pPr>
      <w:rPr>
        <w:rFonts w:ascii="Times New Roman" w:hAnsi="Times New Roman"/>
        <w:b/>
        <w:sz w:val="22"/>
      </w:rPr>
    </w:tblStylePr>
  </w:style>
  <w:style w:type="numbering" w:customStyle="1" w:styleId="a3">
    <w:name w:val="Большой список"/>
    <w:uiPriority w:val="99"/>
    <w:pPr>
      <w:numPr>
        <w:numId w:val="8"/>
      </w:numPr>
    </w:pPr>
  </w:style>
  <w:style w:type="paragraph" w:customStyle="1" w:styleId="10">
    <w:name w:val="Большой список уровень 1"/>
    <w:basedOn w:val="a8"/>
    <w:next w:val="a8"/>
    <w:qFormat/>
    <w:pPr>
      <w:keepNext/>
      <w:numPr>
        <w:numId w:val="11"/>
      </w:numPr>
      <w:spacing w:before="360"/>
      <w:jc w:val="center"/>
    </w:pPr>
    <w:rPr>
      <w:b/>
      <w:bCs/>
      <w:caps/>
    </w:rPr>
  </w:style>
  <w:style w:type="paragraph" w:customStyle="1" w:styleId="2">
    <w:name w:val="Большой список уровень 2"/>
    <w:basedOn w:val="a8"/>
    <w:qFormat/>
    <w:pPr>
      <w:widowControl w:val="0"/>
      <w:numPr>
        <w:ilvl w:val="1"/>
        <w:numId w:val="11"/>
      </w:numPr>
    </w:pPr>
    <w:rPr>
      <w:rFonts w:eastAsiaTheme="minorHAnsi"/>
      <w:lang w:eastAsia="en-US"/>
    </w:rPr>
  </w:style>
  <w:style w:type="paragraph" w:customStyle="1" w:styleId="3">
    <w:name w:val="Большой список уровень 3"/>
    <w:basedOn w:val="2"/>
    <w:link w:val="34"/>
    <w:qFormat/>
    <w:pPr>
      <w:numPr>
        <w:ilvl w:val="2"/>
      </w:numPr>
    </w:pPr>
    <w:rPr>
      <w:rFonts w:cstheme="minorBidi"/>
    </w:rPr>
  </w:style>
  <w:style w:type="paragraph" w:customStyle="1" w:styleId="36">
    <w:name w:val="Стиль Большой список уровень 3 + полужирный Перед:  6 пт"/>
    <w:basedOn w:val="3"/>
    <w:pPr>
      <w:spacing w:before="120"/>
    </w:pPr>
    <w:rPr>
      <w:rFonts w:eastAsia="Times New Roman" w:cs="Times New Roman"/>
      <w:b/>
      <w:bCs/>
      <w:i/>
      <w:szCs w:val="20"/>
    </w:rPr>
  </w:style>
  <w:style w:type="paragraph" w:customStyle="1" w:styleId="44">
    <w:name w:val="Большой список уровень 4"/>
    <w:basedOn w:val="3"/>
    <w:link w:val="45"/>
    <w:qFormat/>
    <w:pPr>
      <w:numPr>
        <w:ilvl w:val="0"/>
        <w:numId w:val="0"/>
      </w:numPr>
      <w:ind w:left="1560" w:firstLine="709"/>
    </w:pPr>
    <w:rPr>
      <w:i/>
    </w:rPr>
  </w:style>
  <w:style w:type="paragraph" w:customStyle="1" w:styleId="27">
    <w:name w:val="Большой список уровень 2 заголовок"/>
    <w:basedOn w:val="2"/>
    <w:pPr>
      <w:spacing w:before="160"/>
    </w:pPr>
    <w:rPr>
      <w:rFonts w:eastAsia="Times New Roman"/>
      <w:b/>
      <w:bCs/>
      <w:szCs w:val="20"/>
    </w:rPr>
  </w:style>
  <w:style w:type="character" w:customStyle="1" w:styleId="13">
    <w:name w:val="Заголовок 1 Знак"/>
    <w:link w:val="12"/>
    <w:uiPriority w:val="9"/>
    <w:rPr>
      <w:rFonts w:ascii="Cambria" w:eastAsia="Times New Roman" w:hAnsi="Cambria" w:cs="Times New Roman"/>
      <w:b/>
      <w:bCs/>
      <w:sz w:val="32"/>
      <w:szCs w:val="32"/>
    </w:rPr>
  </w:style>
  <w:style w:type="paragraph" w:customStyle="1" w:styleId="a1">
    <w:name w:val="Отступы элементов списка"/>
    <w:basedOn w:val="a8"/>
    <w:link w:val="affd"/>
    <w:qFormat/>
    <w:pPr>
      <w:widowControl w:val="0"/>
      <w:numPr>
        <w:numId w:val="2"/>
      </w:numPr>
      <w:tabs>
        <w:tab w:val="left" w:pos="0"/>
      </w:tabs>
    </w:pPr>
    <w:rPr>
      <w:rFonts w:cs="Times New Roman CYR"/>
      <w:szCs w:val="28"/>
    </w:rPr>
  </w:style>
  <w:style w:type="character" w:customStyle="1" w:styleId="affd">
    <w:name w:val="Отступы элементов списка Знак"/>
    <w:basedOn w:val="a9"/>
    <w:link w:val="a1"/>
    <w:rPr>
      <w:rFonts w:eastAsia="Times New Roman" w:cs="Times New Roman CYR"/>
      <w:sz w:val="26"/>
    </w:rPr>
  </w:style>
  <w:style w:type="table" w:customStyle="1" w:styleId="17">
    <w:name w:val="Сетка таблицы1"/>
    <w:basedOn w:val="aa"/>
    <w:uiPriority w:val="59"/>
    <w:rPr>
      <w:rFonts w:eastAsia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5">
    <w:name w:val="Стиль многоуровневый Первая строка:  125 см"/>
    <w:basedOn w:val="ab"/>
    <w:pPr>
      <w:numPr>
        <w:numId w:val="3"/>
      </w:numPr>
    </w:pPr>
  </w:style>
  <w:style w:type="numbering" w:customStyle="1" w:styleId="063076">
    <w:name w:val="Стиль многоуровневый Слева:  063 см Выступ:  076 см"/>
    <w:basedOn w:val="ab"/>
    <w:pPr>
      <w:numPr>
        <w:numId w:val="4"/>
      </w:numPr>
    </w:pPr>
  </w:style>
  <w:style w:type="numbering" w:customStyle="1" w:styleId="0630761">
    <w:name w:val="Стиль многоуровневый Слева:  063 см Выступ:  076 см1"/>
    <w:basedOn w:val="ab"/>
    <w:pPr>
      <w:numPr>
        <w:numId w:val="5"/>
      </w:numPr>
    </w:pPr>
  </w:style>
  <w:style w:type="numbering" w:customStyle="1" w:styleId="11">
    <w:name w:val="Стиль1"/>
    <w:uiPriority w:val="99"/>
    <w:pPr>
      <w:numPr>
        <w:numId w:val="6"/>
      </w:numPr>
    </w:pPr>
  </w:style>
  <w:style w:type="character" w:customStyle="1" w:styleId="affb">
    <w:name w:val="Утверждение документа Знак"/>
    <w:basedOn w:val="a9"/>
    <w:link w:val="affa"/>
    <w:rPr>
      <w:rFonts w:eastAsiaTheme="minorHAnsi" w:cs="Times New Roman CYR"/>
      <w:i w:val="0"/>
      <w:lang w:eastAsia="en-US"/>
    </w:rPr>
  </w:style>
  <w:style w:type="paragraph" w:customStyle="1" w:styleId="1250">
    <w:name w:val="Стиль Первая строка:  125 см"/>
    <w:basedOn w:val="a8"/>
    <w:pPr>
      <w:ind w:firstLine="709"/>
    </w:pPr>
    <w:rPr>
      <w:szCs w:val="20"/>
    </w:rPr>
  </w:style>
  <w:style w:type="paragraph" w:customStyle="1" w:styleId="5">
    <w:name w:val="Большой список уровень 5"/>
    <w:basedOn w:val="4"/>
    <w:link w:val="54"/>
    <w:qFormat/>
    <w:pPr>
      <w:numPr>
        <w:ilvl w:val="4"/>
      </w:numPr>
    </w:pPr>
  </w:style>
  <w:style w:type="character" w:customStyle="1" w:styleId="34">
    <w:name w:val="Большой список уровень 3 Знак"/>
    <w:basedOn w:val="a9"/>
    <w:link w:val="3"/>
    <w:rPr>
      <w:rFonts w:eastAsiaTheme="minorHAnsi"/>
      <w:sz w:val="26"/>
      <w:szCs w:val="24"/>
      <w:lang w:eastAsia="en-US"/>
    </w:rPr>
  </w:style>
  <w:style w:type="character" w:customStyle="1" w:styleId="45">
    <w:name w:val="Большой список уровень 4 Знак"/>
    <w:basedOn w:val="34"/>
    <w:link w:val="44"/>
    <w:rPr>
      <w:rFonts w:eastAsiaTheme="minorHAnsi"/>
      <w:i/>
      <w:sz w:val="26"/>
      <w:szCs w:val="24"/>
      <w:lang w:eastAsia="en-US"/>
    </w:rPr>
  </w:style>
  <w:style w:type="paragraph" w:customStyle="1" w:styleId="28">
    <w:name w:val="Стиль2"/>
    <w:basedOn w:val="44"/>
  </w:style>
  <w:style w:type="numbering" w:customStyle="1" w:styleId="1225414">
    <w:name w:val="Стиль многоуровневый 12 пт Слева:  254 см Выступ:  14 см"/>
    <w:basedOn w:val="ab"/>
    <w:pPr>
      <w:numPr>
        <w:numId w:val="7"/>
      </w:numPr>
    </w:pPr>
  </w:style>
  <w:style w:type="paragraph" w:customStyle="1" w:styleId="55">
    <w:name w:val="Стиль Большой список уровень 5 + Синий"/>
    <w:basedOn w:val="5"/>
    <w:rPr>
      <w:color w:val="0000FF"/>
    </w:rPr>
  </w:style>
  <w:style w:type="paragraph" w:customStyle="1" w:styleId="29">
    <w:name w:val="Стиль Большой список уровень 2 + полужирный"/>
    <w:basedOn w:val="2"/>
    <w:pPr>
      <w:numPr>
        <w:ilvl w:val="0"/>
        <w:numId w:val="0"/>
      </w:numPr>
      <w:tabs>
        <w:tab w:val="num" w:pos="1865"/>
      </w:tabs>
      <w:spacing w:before="160"/>
      <w:ind w:left="590" w:firstLine="709"/>
    </w:pPr>
    <w:rPr>
      <w:b/>
      <w:bCs/>
    </w:rPr>
  </w:style>
  <w:style w:type="character" w:customStyle="1" w:styleId="54">
    <w:name w:val="Большой список уровень 5 Знак"/>
    <w:basedOn w:val="46"/>
    <w:link w:val="5"/>
    <w:rPr>
      <w:rFonts w:eastAsiaTheme="minorHAnsi"/>
      <w:sz w:val="26"/>
      <w:szCs w:val="24"/>
      <w:lang w:eastAsia="en-US"/>
    </w:rPr>
  </w:style>
  <w:style w:type="paragraph" w:customStyle="1" w:styleId="110">
    <w:name w:val="Стиль 11 пт полужирный Черный По центру Междустр.интервал:  оди..."/>
    <w:basedOn w:val="a8"/>
    <w:pPr>
      <w:spacing w:line="240" w:lineRule="auto"/>
      <w:jc w:val="center"/>
    </w:pPr>
    <w:rPr>
      <w:b/>
      <w:bCs/>
      <w:sz w:val="22"/>
      <w:szCs w:val="20"/>
    </w:rPr>
  </w:style>
  <w:style w:type="paragraph" w:customStyle="1" w:styleId="affe">
    <w:name w:val="Слово утверждения документа"/>
    <w:basedOn w:val="affa"/>
    <w:qFormat/>
    <w:rPr>
      <w:caps/>
    </w:rPr>
  </w:style>
  <w:style w:type="paragraph" w:customStyle="1" w:styleId="afff">
    <w:name w:val="Абзац названия документа"/>
    <w:basedOn w:val="a8"/>
    <w:link w:val="afff0"/>
    <w:qFormat/>
    <w:pPr>
      <w:spacing w:before="360" w:after="360"/>
      <w:jc w:val="left"/>
    </w:pPr>
  </w:style>
  <w:style w:type="character" w:customStyle="1" w:styleId="afff0">
    <w:name w:val="Абзац названия документа Знак"/>
    <w:basedOn w:val="a9"/>
    <w:link w:val="afff"/>
    <w:rPr>
      <w:rFonts w:eastAsia="Times New Roman" w:cs="Times New Roman"/>
      <w:b w:val="0"/>
      <w:i w:val="0"/>
      <w:caps w:val="0"/>
      <w:sz w:val="26"/>
      <w:szCs w:val="24"/>
    </w:rPr>
  </w:style>
  <w:style w:type="paragraph" w:customStyle="1" w:styleId="6">
    <w:name w:val="Большой список уровень 6"/>
    <w:basedOn w:val="5"/>
    <w:link w:val="63"/>
    <w:qFormat/>
    <w:pPr>
      <w:numPr>
        <w:ilvl w:val="5"/>
      </w:numPr>
    </w:pPr>
  </w:style>
  <w:style w:type="character" w:customStyle="1" w:styleId="63">
    <w:name w:val="Большой список уровень 6 Знак"/>
    <w:basedOn w:val="54"/>
    <w:link w:val="6"/>
    <w:rPr>
      <w:rFonts w:eastAsiaTheme="minorHAnsi"/>
      <w:sz w:val="26"/>
      <w:szCs w:val="24"/>
      <w:lang w:eastAsia="en-US"/>
    </w:rPr>
  </w:style>
  <w:style w:type="paragraph" w:customStyle="1" w:styleId="afff1">
    <w:name w:val="Тело утверждения документа"/>
    <w:basedOn w:val="affa"/>
    <w:qFormat/>
  </w:style>
  <w:style w:type="numbering" w:customStyle="1" w:styleId="a4">
    <w:name w:val="Список с маркерами"/>
    <w:uiPriority w:val="99"/>
    <w:pPr>
      <w:numPr>
        <w:numId w:val="9"/>
      </w:numPr>
    </w:pPr>
  </w:style>
  <w:style w:type="paragraph" w:customStyle="1" w:styleId="afff2">
    <w:name w:val="Отступ абзаца"/>
    <w:basedOn w:val="a8"/>
    <w:qFormat/>
    <w:pPr>
      <w:ind w:firstLine="708"/>
    </w:pPr>
  </w:style>
  <w:style w:type="paragraph" w:customStyle="1" w:styleId="a7">
    <w:name w:val="Номер строки таблицы"/>
    <w:basedOn w:val="a8"/>
    <w:qFormat/>
    <w:pPr>
      <w:widowControl w:val="0"/>
      <w:numPr>
        <w:numId w:val="10"/>
      </w:numPr>
      <w:tabs>
        <w:tab w:val="left" w:pos="720"/>
      </w:tabs>
      <w:spacing w:line="240" w:lineRule="auto"/>
      <w:jc w:val="left"/>
    </w:pPr>
    <w:rPr>
      <w:rFonts w:eastAsiaTheme="minorHAnsi" w:cstheme="minorBidi"/>
      <w:sz w:val="22"/>
      <w:szCs w:val="22"/>
      <w:lang w:eastAsia="en-US"/>
    </w:rPr>
  </w:style>
  <w:style w:type="paragraph" w:customStyle="1" w:styleId="4">
    <w:name w:val="Большой список уровень 4 + без курсива"/>
    <w:basedOn w:val="3"/>
    <w:link w:val="46"/>
    <w:qFormat/>
    <w:pPr>
      <w:numPr>
        <w:ilvl w:val="3"/>
      </w:numPr>
    </w:pPr>
  </w:style>
  <w:style w:type="character" w:customStyle="1" w:styleId="apple-converted-space">
    <w:name w:val="apple-converted-space"/>
    <w:basedOn w:val="a9"/>
  </w:style>
  <w:style w:type="character" w:customStyle="1" w:styleId="46">
    <w:name w:val="Большой список уровень 4 + без курсива Знак"/>
    <w:basedOn w:val="a9"/>
    <w:link w:val="4"/>
    <w:rPr>
      <w:rFonts w:eastAsiaTheme="minorHAnsi"/>
      <w:sz w:val="26"/>
      <w:szCs w:val="24"/>
      <w:lang w:eastAsia="en-US"/>
    </w:rPr>
  </w:style>
  <w:style w:type="paragraph" w:customStyle="1" w:styleId="47">
    <w:name w:val="Стиль Большой список уровень 4 + без курсива + Синий"/>
    <w:basedOn w:val="4"/>
  </w:style>
  <w:style w:type="paragraph" w:customStyle="1" w:styleId="410">
    <w:name w:val="Стиль Большой список уровень 4 + без курсива + Синий1"/>
    <w:basedOn w:val="4"/>
  </w:style>
  <w:style w:type="paragraph" w:styleId="afff3">
    <w:name w:val="Revision"/>
    <w:hidden/>
    <w:uiPriority w:val="99"/>
    <w:semiHidden/>
    <w:pPr>
      <w:spacing w:line="240" w:lineRule="auto"/>
      <w:jc w:val="left"/>
    </w:pPr>
    <w:rPr>
      <w:rFonts w:eastAsia="Times New Roman" w:cs="Times New Roman"/>
      <w:szCs w:val="24"/>
    </w:rPr>
  </w:style>
  <w:style w:type="paragraph" w:customStyle="1" w:styleId="afff4">
    <w:name w:val="Большой список маркированный"/>
    <w:basedOn w:val="a8"/>
    <w:qFormat/>
    <w:pPr>
      <w:tabs>
        <w:tab w:val="left" w:pos="1276"/>
      </w:tabs>
      <w:ind w:firstLine="709"/>
    </w:pPr>
    <w:rPr>
      <w:rFonts w:eastAsiaTheme="minorHAnsi"/>
      <w:szCs w:val="28"/>
      <w:lang w:eastAsia="en-US"/>
    </w:rPr>
  </w:style>
  <w:style w:type="paragraph" w:styleId="afff5">
    <w:name w:val="footnote text"/>
    <w:basedOn w:val="a8"/>
    <w:link w:val="afff6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ff6">
    <w:name w:val="Текст сноски Знак"/>
    <w:basedOn w:val="a9"/>
    <w:link w:val="afff5"/>
    <w:uiPriority w:val="99"/>
    <w:semiHidden/>
    <w:rPr>
      <w:rFonts w:eastAsia="Times New Roman" w:cs="Times New Roman"/>
      <w:sz w:val="20"/>
      <w:szCs w:val="20"/>
    </w:rPr>
  </w:style>
  <w:style w:type="character" w:styleId="afff7">
    <w:name w:val="footnote reference"/>
    <w:basedOn w:val="a9"/>
    <w:uiPriority w:val="99"/>
    <w:semiHidden/>
    <w:unhideWhenUsed/>
    <w:rPr>
      <w:vertAlign w:val="superscript"/>
    </w:rPr>
  </w:style>
  <w:style w:type="paragraph" w:customStyle="1" w:styleId="48">
    <w:name w:val="Стиль Большой список уровень 4 + Синий"/>
    <w:basedOn w:val="4"/>
    <w:pPr>
      <w:numPr>
        <w:ilvl w:val="0"/>
        <w:numId w:val="0"/>
      </w:numPr>
      <w:ind w:left="1800" w:hanging="360"/>
    </w:pPr>
    <w:rPr>
      <w:i/>
    </w:rPr>
  </w:style>
  <w:style w:type="paragraph" w:customStyle="1" w:styleId="56">
    <w:name w:val="Стиль Большой список уровень 5 + не курсив"/>
    <w:basedOn w:val="5"/>
    <w:pPr>
      <w:numPr>
        <w:ilvl w:val="0"/>
        <w:numId w:val="0"/>
      </w:numPr>
      <w:ind w:firstLine="709"/>
    </w:pPr>
  </w:style>
  <w:style w:type="paragraph" w:customStyle="1" w:styleId="360">
    <w:name w:val="Стиль Большой список уровень 3 + полужирный курсив Перед:  6 пт"/>
    <w:basedOn w:val="3"/>
    <w:pPr>
      <w:numPr>
        <w:ilvl w:val="0"/>
        <w:numId w:val="0"/>
      </w:numPr>
      <w:spacing w:before="120"/>
      <w:ind w:left="1800" w:hanging="360"/>
    </w:pPr>
    <w:rPr>
      <w:rFonts w:eastAsia="Times New Roman" w:cs="Times New Roman"/>
      <w:b/>
      <w:bCs/>
      <w:i/>
      <w:iCs/>
      <w:szCs w:val="20"/>
    </w:rPr>
  </w:style>
  <w:style w:type="paragraph" w:customStyle="1" w:styleId="afff8">
    <w:name w:val="Название таблицы"/>
    <w:basedOn w:val="a8"/>
    <w:qFormat/>
    <w:pPr>
      <w:jc w:val="center"/>
    </w:pPr>
    <w:rPr>
      <w:b/>
      <w:bCs/>
      <w:szCs w:val="20"/>
      <w:lang w:eastAsia="en-US"/>
    </w:rPr>
  </w:style>
  <w:style w:type="paragraph" w:customStyle="1" w:styleId="a0">
    <w:name w:val="Список маркированный в таблице"/>
    <w:basedOn w:val="a8"/>
    <w:qFormat/>
    <w:pPr>
      <w:widowControl w:val="0"/>
      <w:numPr>
        <w:numId w:val="12"/>
      </w:numPr>
      <w:spacing w:line="240" w:lineRule="auto"/>
      <w:jc w:val="left"/>
    </w:pPr>
    <w:rPr>
      <w:rFonts w:eastAsiaTheme="minorHAnsi" w:cstheme="minorBidi"/>
      <w:sz w:val="22"/>
      <w:szCs w:val="22"/>
      <w:lang w:eastAsia="en-US"/>
    </w:rPr>
  </w:style>
  <w:style w:type="character" w:customStyle="1" w:styleId="s10">
    <w:name w:val="s_10"/>
    <w:basedOn w:val="a9"/>
  </w:style>
  <w:style w:type="numbering" w:customStyle="1" w:styleId="a">
    <w:name w:val="Без таба"/>
    <w:uiPriority w:val="99"/>
    <w:pPr>
      <w:numPr>
        <w:numId w:val="14"/>
      </w:numPr>
    </w:pPr>
  </w:style>
  <w:style w:type="character" w:customStyle="1" w:styleId="aff1">
    <w:name w:val="Абзац списка Знак"/>
    <w:link w:val="aff0"/>
    <w:uiPriority w:val="34"/>
    <w:rPr>
      <w:rFonts w:eastAsia="Times New Roman" w:cs="Times New Roman"/>
      <w:szCs w:val="24"/>
    </w:rPr>
  </w:style>
  <w:style w:type="table" w:customStyle="1" w:styleId="afff9">
    <w:name w:val="Название документа"/>
    <w:basedOn w:val="aa"/>
    <w:uiPriority w:val="99"/>
    <w:qFormat/>
    <w:rPr>
      <w:rFonts w:eastAsia="Times New Roman" w:cs="Times New Roman"/>
    </w:rPr>
    <w:tblPr/>
  </w:style>
  <w:style w:type="paragraph" w:customStyle="1" w:styleId="afffa">
    <w:name w:val="Написание специального слова"/>
    <w:basedOn w:val="a8"/>
    <w:link w:val="afffb"/>
    <w:qFormat/>
    <w:pPr>
      <w:widowControl w:val="0"/>
    </w:pPr>
    <w:rPr>
      <w:rFonts w:cs="Times New Roman CYR"/>
      <w:spacing w:val="60"/>
      <w:szCs w:val="28"/>
    </w:rPr>
  </w:style>
  <w:style w:type="character" w:customStyle="1" w:styleId="afffb">
    <w:name w:val="Написание специального слова Знак"/>
    <w:basedOn w:val="a9"/>
    <w:link w:val="afffa"/>
    <w:rPr>
      <w:rFonts w:eastAsia="Times New Roman" w:cs="Times New Roman CYR"/>
      <w:b w:val="0"/>
      <w:i w:val="0"/>
      <w:spacing w:val="60"/>
    </w:rPr>
  </w:style>
  <w:style w:type="paragraph" w:customStyle="1" w:styleId="a2">
    <w:name w:val="Отступ до тела приказа"/>
    <w:basedOn w:val="a1"/>
    <w:next w:val="a1"/>
    <w:link w:val="afffc"/>
    <w:qFormat/>
    <w:pPr>
      <w:numPr>
        <w:numId w:val="3"/>
      </w:numPr>
      <w:ind w:left="0" w:firstLine="709"/>
    </w:pPr>
  </w:style>
  <w:style w:type="paragraph" w:customStyle="1" w:styleId="afffd">
    <w:name w:val="Отступ после тела приказа"/>
    <w:basedOn w:val="a1"/>
    <w:next w:val="a1"/>
    <w:qFormat/>
    <w:pPr>
      <w:numPr>
        <w:numId w:val="0"/>
      </w:numPr>
      <w:spacing w:after="687"/>
      <w:ind w:firstLine="709"/>
    </w:pPr>
  </w:style>
  <w:style w:type="paragraph" w:customStyle="1" w:styleId="afffe">
    <w:name w:val="Атрибуты приказа левый верх"/>
    <w:basedOn w:val="a8"/>
    <w:qFormat/>
    <w:pPr>
      <w:jc w:val="left"/>
    </w:pPr>
    <w:rPr>
      <w:b/>
    </w:rPr>
  </w:style>
  <w:style w:type="character" w:customStyle="1" w:styleId="afffc">
    <w:name w:val="Отступ до тела приказа Знак"/>
    <w:basedOn w:val="affd"/>
    <w:link w:val="a2"/>
    <w:rPr>
      <w:rFonts w:eastAsia="Times New Roman" w:cs="Times New Roman CYR"/>
      <w:sz w:val="26"/>
    </w:rPr>
  </w:style>
  <w:style w:type="paragraph" w:customStyle="1" w:styleId="affff">
    <w:name w:val="Атрибуты приказа средний верх"/>
    <w:basedOn w:val="a8"/>
    <w:qFormat/>
    <w:pPr>
      <w:jc w:val="center"/>
    </w:pPr>
    <w:rPr>
      <w:b/>
    </w:rPr>
  </w:style>
  <w:style w:type="paragraph" w:customStyle="1" w:styleId="affff0">
    <w:name w:val="Атрибуты приказа правый верх"/>
    <w:basedOn w:val="a8"/>
    <w:qFormat/>
    <w:pPr>
      <w:jc w:val="right"/>
    </w:pPr>
    <w:rPr>
      <w:b/>
    </w:rPr>
  </w:style>
  <w:style w:type="paragraph" w:customStyle="1" w:styleId="affff1">
    <w:name w:val="Атрибуты приказа левый низ"/>
    <w:basedOn w:val="a8"/>
    <w:qFormat/>
    <w:pPr>
      <w:jc w:val="left"/>
    </w:pPr>
  </w:style>
  <w:style w:type="paragraph" w:customStyle="1" w:styleId="affff2">
    <w:name w:val="Атрибуты приказа средний низ"/>
    <w:basedOn w:val="a8"/>
    <w:qFormat/>
    <w:pPr>
      <w:jc w:val="center"/>
    </w:pPr>
  </w:style>
  <w:style w:type="paragraph" w:customStyle="1" w:styleId="affff3">
    <w:name w:val="Атрибуты приказа правый низ"/>
    <w:basedOn w:val="a8"/>
    <w:qFormat/>
    <w:pPr>
      <w:jc w:val="right"/>
    </w:pPr>
  </w:style>
  <w:style w:type="paragraph" w:customStyle="1" w:styleId="affff4">
    <w:name w:val="Написание заголовка"/>
    <w:basedOn w:val="a8"/>
    <w:next w:val="a8"/>
    <w:qFormat/>
    <w:pPr>
      <w:jc w:val="center"/>
    </w:pPr>
    <w:rPr>
      <w:rFonts w:eastAsia="Calibri"/>
      <w:b/>
      <w:bCs/>
      <w:szCs w:val="28"/>
    </w:rPr>
  </w:style>
  <w:style w:type="paragraph" w:customStyle="1" w:styleId="affff5">
    <w:name w:val="Написание блока подписей"/>
    <w:basedOn w:val="a8"/>
    <w:next w:val="a8"/>
    <w:qFormat/>
    <w:pPr>
      <w:widowControl w:val="0"/>
      <w:jc w:val="left"/>
    </w:pPr>
  </w:style>
  <w:style w:type="paragraph" w:customStyle="1" w:styleId="affff6">
    <w:name w:val="Наименование компании"/>
    <w:basedOn w:val="a8"/>
    <w:link w:val="affff7"/>
    <w:qFormat/>
    <w:pPr>
      <w:widowControl w:val="0"/>
      <w:ind w:firstLine="709"/>
    </w:pPr>
    <w:rPr>
      <w:rFonts w:eastAsiaTheme="minorHAnsi" w:cstheme="minorBidi"/>
      <w:spacing w:val="60"/>
      <w:szCs w:val="28"/>
      <w:lang w:eastAsia="en-US"/>
    </w:rPr>
  </w:style>
  <w:style w:type="character" w:customStyle="1" w:styleId="affff7">
    <w:name w:val="Наименование компании Знак"/>
    <w:basedOn w:val="a9"/>
    <w:link w:val="affff6"/>
    <w:rPr>
      <w:rFonts w:eastAsiaTheme="minorHAnsi"/>
      <w:b w:val="0"/>
      <w:i w:val="0"/>
      <w:spacing w:val="60"/>
      <w:lang w:eastAsia="en-US"/>
    </w:rPr>
  </w:style>
  <w:style w:type="paragraph" w:customStyle="1" w:styleId="affff8">
    <w:name w:val="Написание блока согласовано"/>
    <w:basedOn w:val="a8"/>
    <w:qFormat/>
  </w:style>
  <w:style w:type="paragraph" w:customStyle="1" w:styleId="affff9">
    <w:name w:val="Написание блока подготовил"/>
    <w:basedOn w:val="a8"/>
    <w:qFormat/>
    <w:rPr>
      <w:b/>
    </w:rPr>
  </w:style>
  <w:style w:type="paragraph" w:customStyle="1" w:styleId="affffa">
    <w:name w:val="Написание подписей согласующих"/>
    <w:basedOn w:val="a8"/>
    <w:qFormat/>
    <w:rPr>
      <w:rFonts w:eastAsia="Calibri"/>
      <w:szCs w:val="28"/>
    </w:rPr>
  </w:style>
  <w:style w:type="paragraph" w:customStyle="1" w:styleId="affffb">
    <w:name w:val="Написание подписей подготовивших"/>
    <w:basedOn w:val="a8"/>
    <w:qFormat/>
    <w:rPr>
      <w:rFonts w:eastAsia="Calibri"/>
      <w:szCs w:val="28"/>
    </w:rPr>
  </w:style>
  <w:style w:type="paragraph" w:styleId="a6">
    <w:name w:val="List Number"/>
    <w:basedOn w:val="a8"/>
    <w:pPr>
      <w:numPr>
        <w:numId w:val="15"/>
      </w:numPr>
      <w:spacing w:line="360" w:lineRule="auto"/>
    </w:pPr>
  </w:style>
  <w:style w:type="paragraph" w:styleId="20">
    <w:name w:val="List Number 2"/>
    <w:basedOn w:val="a8"/>
    <w:pPr>
      <w:numPr>
        <w:ilvl w:val="1"/>
        <w:numId w:val="15"/>
      </w:numPr>
      <w:spacing w:line="360" w:lineRule="auto"/>
    </w:pPr>
  </w:style>
  <w:style w:type="character" w:styleId="affffc">
    <w:name w:val="Hyperlink"/>
    <w:basedOn w:val="a9"/>
    <w:uiPriority w:val="99"/>
    <w:unhideWhenUsed/>
    <w:rPr>
      <w:color w:val="0000FF" w:themeColor="hyperlink"/>
      <w:u w:val="single"/>
    </w:rPr>
  </w:style>
  <w:style w:type="paragraph" w:customStyle="1" w:styleId="ConsPlusNormal">
    <w:name w:val="ConsPlus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line="240" w:lineRule="auto"/>
      <w:jc w:val="left"/>
    </w:pPr>
    <w:rPr>
      <w:rFonts w:ascii="Arial" w:eastAsia="Times New Roman" w:hAnsi="Arial" w:cs="Arial"/>
      <w:szCs w:val="20"/>
    </w:rPr>
  </w:style>
  <w:style w:type="paragraph" w:customStyle="1" w:styleId="BulletListFooterTextnumberedBullet1UseCaseListParagraphListParagraphParagraphedeliste1lp1Normal">
    <w:name w:val="Абзац списка;ТЗ список;Абзац списка литеральный;Bullet List;FooterText;numbered;Bullet 1;Use Case List Paragraph;List Paragraph;Paragraphe de liste1;lp1;Normal"/>
    <w:uiPriority w:val="34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line="312" w:lineRule="auto"/>
      <w:ind w:left="720" w:firstLine="709"/>
      <w:contextualSpacing/>
    </w:pPr>
    <w:rPr>
      <w:rFonts w:eastAsia="Calibri" w:cs="Times New Roman"/>
      <w:sz w:val="24"/>
      <w:szCs w:val="24"/>
      <w:lang w:val="en-US" w:eastAsia="en-US"/>
    </w:rPr>
  </w:style>
  <w:style w:type="paragraph" w:customStyle="1" w:styleId="affffd">
    <w:name w:val="Обычный с нумерацией"/>
    <w:basedOn w:val="BulletListFooterTextnumberedBullet1UseCaseListParagraphListParagraphParagraphedeliste1lp1Normal"/>
    <w:qFormat/>
    <w:pPr>
      <w:widowControl w:val="0"/>
      <w:shd w:val="clear" w:color="auto" w:fill="FFFFFF"/>
      <w:tabs>
        <w:tab w:val="left" w:pos="-2694"/>
      </w:tabs>
      <w:spacing w:line="240" w:lineRule="auto"/>
      <w:ind w:left="0"/>
    </w:pPr>
    <w:rPr>
      <w:spacing w:val="-2"/>
      <w:lang w:val="ru-RU"/>
    </w:rPr>
  </w:style>
  <w:style w:type="paragraph" w:customStyle="1" w:styleId="111">
    <w:name w:val="Заголовок 11"/>
    <w:uiPriority w:val="1"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480" w:line="312" w:lineRule="auto"/>
      <w:ind w:firstLine="709"/>
      <w:outlineLvl w:val="0"/>
    </w:pPr>
    <w:rPr>
      <w:rFonts w:ascii="Cambria" w:eastAsia="Times New Roman" w:hAnsi="Cambria" w:cs="Times New Roman"/>
      <w:b/>
      <w:bCs/>
      <w:color w:val="365F91"/>
      <w:sz w:val="28"/>
      <w:lang w:val="en-US" w:eastAsia="en-US"/>
    </w:rPr>
  </w:style>
  <w:style w:type="character" w:customStyle="1" w:styleId="affffe">
    <w:name w:val="Основной текст_"/>
    <w:basedOn w:val="a9"/>
    <w:link w:val="18"/>
    <w:rPr>
      <w:rFonts w:eastAsia="Times New Roman" w:cs="Times New Roman"/>
      <w:sz w:val="28"/>
      <w:shd w:val="clear" w:color="auto" w:fill="FFFFFF"/>
    </w:rPr>
  </w:style>
  <w:style w:type="character" w:customStyle="1" w:styleId="2a">
    <w:name w:val="Основной текст (2)_"/>
    <w:basedOn w:val="a9"/>
    <w:link w:val="2b"/>
    <w:rPr>
      <w:rFonts w:eastAsia="Times New Roman" w:cs="Times New Roman"/>
      <w:b/>
      <w:bCs/>
      <w:sz w:val="27"/>
      <w:szCs w:val="27"/>
      <w:shd w:val="clear" w:color="auto" w:fill="FFFFFF"/>
    </w:rPr>
  </w:style>
  <w:style w:type="character" w:customStyle="1" w:styleId="95pt">
    <w:name w:val="Основной текст + 9;5 pt;Полужирный"/>
    <w:basedOn w:val="affffe"/>
    <w:rPr>
      <w:rFonts w:eastAsia="Times New Roman" w:cs="Times New Roman"/>
      <w:b/>
      <w:bCs/>
      <w:color w:val="000000"/>
      <w:spacing w:val="0"/>
      <w:position w:val="0"/>
      <w:sz w:val="19"/>
      <w:szCs w:val="19"/>
      <w:shd w:val="clear" w:color="auto" w:fill="FFFFFF"/>
      <w:lang w:val="ru-RU"/>
    </w:rPr>
  </w:style>
  <w:style w:type="character" w:customStyle="1" w:styleId="10pt">
    <w:name w:val="Основной текст + 10 pt"/>
    <w:basedOn w:val="affffe"/>
    <w:rPr>
      <w:rFonts w:eastAsia="Times New Roman" w:cs="Times New Roman"/>
      <w:color w:val="000000"/>
      <w:spacing w:val="0"/>
      <w:position w:val="0"/>
      <w:sz w:val="20"/>
      <w:szCs w:val="20"/>
      <w:shd w:val="clear" w:color="auto" w:fill="FFFFFF"/>
      <w:lang w:val="ru-RU"/>
    </w:rPr>
  </w:style>
  <w:style w:type="paragraph" w:customStyle="1" w:styleId="18">
    <w:name w:val="Основной текст1"/>
    <w:basedOn w:val="a8"/>
    <w:link w:val="affffe"/>
    <w:pPr>
      <w:widowControl w:val="0"/>
      <w:shd w:val="clear" w:color="auto" w:fill="FFFFFF"/>
      <w:spacing w:after="720" w:line="322" w:lineRule="exact"/>
      <w:jc w:val="right"/>
    </w:pPr>
    <w:rPr>
      <w:sz w:val="28"/>
      <w:szCs w:val="28"/>
    </w:rPr>
  </w:style>
  <w:style w:type="paragraph" w:customStyle="1" w:styleId="2b">
    <w:name w:val="Основной текст (2)"/>
    <w:basedOn w:val="a8"/>
    <w:link w:val="2a"/>
    <w:pPr>
      <w:widowControl w:val="0"/>
      <w:shd w:val="clear" w:color="auto" w:fill="FFFFFF"/>
      <w:spacing w:before="720" w:after="180" w:line="0" w:lineRule="atLeast"/>
      <w:jc w:val="right"/>
    </w:pPr>
    <w:rPr>
      <w:b/>
      <w:bCs/>
      <w:sz w:val="27"/>
      <w:szCs w:val="27"/>
    </w:rPr>
  </w:style>
  <w:style w:type="character" w:customStyle="1" w:styleId="docdata">
    <w:name w:val="docdata"/>
    <w:basedOn w:val="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50E790-639F-4EDD-AA90-883C9EBA2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3356</Words>
  <Characters>19132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Политика в отношении персональных данных.docx</vt:lpstr>
    </vt:vector>
  </TitlesOfParts>
  <Company>SPecialiST RePack</Company>
  <LinksUpToDate>false</LinksUpToDate>
  <CharactersWithSpaces>22444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Политика в отношении персональных данных.docx</dc:title>
  <dc:subject/>
  <dc:creator>Федоров Иван Александрович</dc:creator>
  <cp:keywords/>
  <dc:description/>
  <cp:lastModifiedBy>Кухаева Наталья Александровна</cp:lastModifiedBy>
  <cp:revision>2</cp:revision>
  <dcterms:created xsi:type="dcterms:W3CDTF">2025-06-19T08:22:00Z</dcterms:created>
  <dcterms:modified xsi:type="dcterms:W3CDTF">2025-06-19T08:22:00Z</dcterms:modified>
</cp:coreProperties>
</file>